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B157F" w:rsidRDefault="004B157F">
      <w:pPr>
        <w:pStyle w:val="BodyText"/>
        <w:rPr>
          <w:sz w:val="20"/>
        </w:rPr>
      </w:pPr>
    </w:p>
    <w:p w:rsidR="004B157F" w:rsidRDefault="00A56961">
      <w:pPr>
        <w:pStyle w:val="BodyText"/>
        <w:rPr>
          <w:sz w:val="20"/>
        </w:rPr>
      </w:pPr>
      <w:r>
        <w:rPr>
          <w:noProof/>
        </w:rPr>
        <w:drawing>
          <wp:anchor distT="0" distB="0" distL="0" distR="0" simplePos="0" relativeHeight="251655680" behindDoc="0" locked="0" layoutInCell="1" allowOverlap="1">
            <wp:simplePos x="0" y="0"/>
            <wp:positionH relativeFrom="page">
              <wp:posOffset>5376545</wp:posOffset>
            </wp:positionH>
            <wp:positionV relativeFrom="paragraph">
              <wp:posOffset>9525</wp:posOffset>
            </wp:positionV>
            <wp:extent cx="1757045" cy="1757045"/>
            <wp:effectExtent l="0" t="0" r="0" b="0"/>
            <wp:wrapNone/>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7" cstate="print"/>
                    <a:stretch>
                      <a:fillRect/>
                    </a:stretch>
                  </pic:blipFill>
                  <pic:spPr>
                    <a:xfrm>
                      <a:off x="0" y="0"/>
                      <a:ext cx="1757045" cy="1757045"/>
                    </a:xfrm>
                    <a:prstGeom prst="rect">
                      <a:avLst/>
                    </a:prstGeom>
                  </pic:spPr>
                </pic:pic>
              </a:graphicData>
            </a:graphic>
          </wp:anchor>
        </w:drawing>
      </w:r>
      <w:r>
        <w:rPr>
          <w:noProof/>
        </w:rPr>
        <w:drawing>
          <wp:anchor distT="0" distB="0" distL="114300" distR="114300" simplePos="0" relativeHeight="251664896" behindDoc="0" locked="0" layoutInCell="1" allowOverlap="1">
            <wp:simplePos x="0" y="0"/>
            <wp:positionH relativeFrom="column">
              <wp:posOffset>66675</wp:posOffset>
            </wp:positionH>
            <wp:positionV relativeFrom="paragraph">
              <wp:posOffset>12700</wp:posOffset>
            </wp:positionV>
            <wp:extent cx="1562100" cy="176339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62100" cy="17633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B157F" w:rsidRDefault="004B157F">
      <w:pPr>
        <w:pStyle w:val="BodyText"/>
        <w:rPr>
          <w:sz w:val="20"/>
        </w:rPr>
      </w:pPr>
    </w:p>
    <w:p w:rsidR="004B157F" w:rsidRDefault="004B157F">
      <w:pPr>
        <w:pStyle w:val="BodyText"/>
        <w:spacing w:before="6"/>
        <w:rPr>
          <w:sz w:val="22"/>
        </w:rPr>
      </w:pPr>
    </w:p>
    <w:p w:rsidR="00A56961" w:rsidRPr="00A56961" w:rsidRDefault="00A56961">
      <w:pPr>
        <w:pStyle w:val="Title"/>
        <w:spacing w:before="79"/>
        <w:ind w:left="3235"/>
        <w:rPr>
          <w:color w:val="0E243D"/>
          <w:sz w:val="36"/>
          <w:szCs w:val="36"/>
        </w:rPr>
      </w:pPr>
      <w:r w:rsidRPr="00A56961">
        <w:rPr>
          <w:color w:val="0E243D"/>
          <w:sz w:val="36"/>
          <w:szCs w:val="36"/>
        </w:rPr>
        <w:t>AFROTC DET 010</w:t>
      </w:r>
    </w:p>
    <w:p w:rsidR="004B157F" w:rsidRPr="00A56961" w:rsidRDefault="00BF66A2">
      <w:pPr>
        <w:pStyle w:val="Title"/>
        <w:spacing w:before="79"/>
        <w:ind w:left="3235"/>
        <w:rPr>
          <w:sz w:val="36"/>
          <w:szCs w:val="36"/>
        </w:rPr>
      </w:pPr>
      <w:r w:rsidRPr="00A56961">
        <w:rPr>
          <w:color w:val="0E243D"/>
          <w:sz w:val="36"/>
          <w:szCs w:val="36"/>
        </w:rPr>
        <w:t>UPDATE</w:t>
      </w:r>
    </w:p>
    <w:p w:rsidR="004B157F" w:rsidRPr="00A56961" w:rsidRDefault="00A56961">
      <w:pPr>
        <w:pStyle w:val="Title"/>
        <w:rPr>
          <w:sz w:val="36"/>
          <w:szCs w:val="36"/>
        </w:rPr>
      </w:pPr>
      <w:r w:rsidRPr="00A56961">
        <w:rPr>
          <w:color w:val="0E243D"/>
          <w:sz w:val="36"/>
          <w:szCs w:val="36"/>
        </w:rPr>
        <w:t>Dec</w:t>
      </w:r>
      <w:r w:rsidR="00BF66A2" w:rsidRPr="00A56961">
        <w:rPr>
          <w:color w:val="0E243D"/>
          <w:sz w:val="36"/>
          <w:szCs w:val="36"/>
        </w:rPr>
        <w:t xml:space="preserve"> 2020</w:t>
      </w:r>
    </w:p>
    <w:p w:rsidR="004B157F" w:rsidRDefault="004B157F">
      <w:pPr>
        <w:pStyle w:val="BodyText"/>
        <w:rPr>
          <w:b/>
          <w:sz w:val="20"/>
        </w:rPr>
      </w:pPr>
    </w:p>
    <w:p w:rsidR="004B157F" w:rsidRDefault="004B157F">
      <w:pPr>
        <w:pStyle w:val="BodyText"/>
        <w:rPr>
          <w:b/>
          <w:sz w:val="20"/>
        </w:rPr>
      </w:pPr>
    </w:p>
    <w:p w:rsidR="004B157F" w:rsidRDefault="004B157F">
      <w:pPr>
        <w:pStyle w:val="BodyText"/>
        <w:rPr>
          <w:b/>
          <w:sz w:val="20"/>
        </w:rPr>
      </w:pPr>
    </w:p>
    <w:p w:rsidR="004B157F" w:rsidRDefault="004B157F">
      <w:pPr>
        <w:pStyle w:val="BodyText"/>
        <w:rPr>
          <w:b/>
          <w:sz w:val="20"/>
        </w:rPr>
      </w:pPr>
    </w:p>
    <w:p w:rsidR="004B157F" w:rsidRDefault="00DD7BAF" w:rsidP="00FF7EAD">
      <w:pPr>
        <w:pStyle w:val="BodyText"/>
        <w:ind w:left="151" w:right="760"/>
        <w:jc w:val="both"/>
        <w:rPr>
          <w:color w:val="231F20"/>
        </w:rPr>
      </w:pPr>
      <w:r>
        <w:rPr>
          <w:color w:val="231F20"/>
        </w:rPr>
        <w:t>Greetings cadets</w:t>
      </w:r>
      <w:r w:rsidR="00BF66A2">
        <w:rPr>
          <w:color w:val="231F20"/>
        </w:rPr>
        <w:t>!</w:t>
      </w:r>
      <w:r w:rsidR="00BF66A2">
        <w:rPr>
          <w:color w:val="231F20"/>
          <w:spacing w:val="-3"/>
        </w:rPr>
        <w:t xml:space="preserve"> </w:t>
      </w:r>
      <w:r w:rsidR="00BF66A2">
        <w:rPr>
          <w:color w:val="231F20"/>
        </w:rPr>
        <w:t>December</w:t>
      </w:r>
      <w:r w:rsidR="00BF66A2">
        <w:rPr>
          <w:color w:val="231F20"/>
          <w:spacing w:val="-2"/>
        </w:rPr>
        <w:t xml:space="preserve"> </w:t>
      </w:r>
      <w:r w:rsidR="00BF66A2">
        <w:rPr>
          <w:color w:val="231F20"/>
        </w:rPr>
        <w:t>marks</w:t>
      </w:r>
      <w:r w:rsidR="00BF66A2">
        <w:rPr>
          <w:color w:val="231F20"/>
          <w:spacing w:val="-3"/>
        </w:rPr>
        <w:t xml:space="preserve"> </w:t>
      </w:r>
      <w:r w:rsidR="00BF66A2">
        <w:rPr>
          <w:color w:val="231F20"/>
        </w:rPr>
        <w:t>the</w:t>
      </w:r>
      <w:r w:rsidR="00BF66A2">
        <w:rPr>
          <w:color w:val="231F20"/>
          <w:spacing w:val="-5"/>
        </w:rPr>
        <w:t xml:space="preserve"> </w:t>
      </w:r>
      <w:r w:rsidR="00BF66A2">
        <w:rPr>
          <w:color w:val="231F20"/>
        </w:rPr>
        <w:t>end</w:t>
      </w:r>
      <w:r w:rsidR="00BF66A2">
        <w:rPr>
          <w:color w:val="231F20"/>
          <w:spacing w:val="-5"/>
        </w:rPr>
        <w:t xml:space="preserve"> </w:t>
      </w:r>
      <w:r w:rsidR="00BF66A2">
        <w:rPr>
          <w:color w:val="231F20"/>
        </w:rPr>
        <w:t>of</w:t>
      </w:r>
      <w:r w:rsidR="00BF66A2">
        <w:rPr>
          <w:color w:val="231F20"/>
          <w:spacing w:val="-3"/>
        </w:rPr>
        <w:t xml:space="preserve"> </w:t>
      </w:r>
      <w:r w:rsidR="00BF66A2">
        <w:rPr>
          <w:color w:val="231F20"/>
        </w:rPr>
        <w:t>the</w:t>
      </w:r>
      <w:r w:rsidR="00BF66A2">
        <w:rPr>
          <w:color w:val="231F20"/>
          <w:spacing w:val="-5"/>
        </w:rPr>
        <w:t xml:space="preserve"> </w:t>
      </w:r>
      <w:r w:rsidR="00BF66A2">
        <w:rPr>
          <w:color w:val="231F20"/>
        </w:rPr>
        <w:t>fall</w:t>
      </w:r>
      <w:r w:rsidR="00BF66A2">
        <w:rPr>
          <w:color w:val="231F20"/>
          <w:spacing w:val="-3"/>
        </w:rPr>
        <w:t xml:space="preserve"> </w:t>
      </w:r>
      <w:r w:rsidR="00BF66A2">
        <w:rPr>
          <w:color w:val="231F20"/>
        </w:rPr>
        <w:t>semester</w:t>
      </w:r>
      <w:r w:rsidR="00BF66A2">
        <w:rPr>
          <w:color w:val="231F20"/>
          <w:spacing w:val="-3"/>
        </w:rPr>
        <w:t xml:space="preserve"> </w:t>
      </w:r>
      <w:r w:rsidR="00BF66A2">
        <w:rPr>
          <w:color w:val="231F20"/>
        </w:rPr>
        <w:t>and</w:t>
      </w:r>
      <w:r w:rsidR="00BF66A2">
        <w:rPr>
          <w:color w:val="231F20"/>
          <w:spacing w:val="-5"/>
        </w:rPr>
        <w:t xml:space="preserve"> </w:t>
      </w:r>
      <w:r w:rsidR="00BF66A2">
        <w:rPr>
          <w:color w:val="231F20"/>
        </w:rPr>
        <w:t>2020.</w:t>
      </w:r>
      <w:r w:rsidR="00BF66A2">
        <w:rPr>
          <w:color w:val="231F20"/>
          <w:spacing w:val="-2"/>
        </w:rPr>
        <w:t xml:space="preserve"> </w:t>
      </w:r>
      <w:r w:rsidR="00BF66A2">
        <w:rPr>
          <w:color w:val="231F20"/>
        </w:rPr>
        <w:t>While</w:t>
      </w:r>
      <w:r w:rsidR="00BF66A2">
        <w:rPr>
          <w:color w:val="231F20"/>
          <w:spacing w:val="-3"/>
        </w:rPr>
        <w:t xml:space="preserve"> </w:t>
      </w:r>
      <w:r w:rsidR="00BF66A2">
        <w:rPr>
          <w:color w:val="231F20"/>
        </w:rPr>
        <w:t>the</w:t>
      </w:r>
      <w:r w:rsidR="00BF66A2">
        <w:rPr>
          <w:color w:val="231F20"/>
          <w:spacing w:val="-2"/>
        </w:rPr>
        <w:t xml:space="preserve"> </w:t>
      </w:r>
      <w:r w:rsidR="00BF66A2">
        <w:rPr>
          <w:color w:val="231F20"/>
        </w:rPr>
        <w:t>year</w:t>
      </w:r>
      <w:r w:rsidR="00BF66A2">
        <w:rPr>
          <w:color w:val="231F20"/>
          <w:spacing w:val="-3"/>
        </w:rPr>
        <w:t xml:space="preserve"> </w:t>
      </w:r>
      <w:r w:rsidR="00BF66A2">
        <w:rPr>
          <w:color w:val="231F20"/>
        </w:rPr>
        <w:t>will be</w:t>
      </w:r>
      <w:r w:rsidR="00BF66A2">
        <w:rPr>
          <w:color w:val="231F20"/>
          <w:spacing w:val="-5"/>
        </w:rPr>
        <w:t xml:space="preserve"> </w:t>
      </w:r>
      <w:r w:rsidR="00BF66A2">
        <w:rPr>
          <w:color w:val="231F20"/>
        </w:rPr>
        <w:t>ending,</w:t>
      </w:r>
      <w:r w:rsidR="00BF66A2">
        <w:rPr>
          <w:color w:val="231F20"/>
          <w:spacing w:val="-7"/>
        </w:rPr>
        <w:t xml:space="preserve"> </w:t>
      </w:r>
      <w:r w:rsidR="00BF66A2">
        <w:rPr>
          <w:color w:val="231F20"/>
        </w:rPr>
        <w:t>our</w:t>
      </w:r>
      <w:r w:rsidR="00BF66A2">
        <w:rPr>
          <w:color w:val="231F20"/>
          <w:spacing w:val="-5"/>
        </w:rPr>
        <w:t xml:space="preserve"> </w:t>
      </w:r>
      <w:r w:rsidR="00BF66A2">
        <w:rPr>
          <w:color w:val="231F20"/>
        </w:rPr>
        <w:t>efforts</w:t>
      </w:r>
      <w:r w:rsidR="00BF66A2">
        <w:rPr>
          <w:color w:val="231F20"/>
          <w:spacing w:val="-6"/>
        </w:rPr>
        <w:t xml:space="preserve"> </w:t>
      </w:r>
      <w:r w:rsidR="00BF66A2">
        <w:rPr>
          <w:color w:val="231F20"/>
        </w:rPr>
        <w:t>to</w:t>
      </w:r>
      <w:r w:rsidR="00BF66A2">
        <w:rPr>
          <w:color w:val="231F20"/>
          <w:spacing w:val="-7"/>
        </w:rPr>
        <w:t xml:space="preserve"> </w:t>
      </w:r>
      <w:r w:rsidR="00BF66A2">
        <w:rPr>
          <w:color w:val="231F20"/>
        </w:rPr>
        <w:t>prepare</w:t>
      </w:r>
      <w:r w:rsidR="00BF66A2">
        <w:rPr>
          <w:color w:val="231F20"/>
          <w:spacing w:val="-5"/>
        </w:rPr>
        <w:t xml:space="preserve"> </w:t>
      </w:r>
      <w:r w:rsidR="00BF66A2">
        <w:rPr>
          <w:color w:val="231F20"/>
        </w:rPr>
        <w:t>for</w:t>
      </w:r>
      <w:r w:rsidR="00BF66A2">
        <w:rPr>
          <w:color w:val="231F20"/>
          <w:spacing w:val="-6"/>
        </w:rPr>
        <w:t xml:space="preserve"> </w:t>
      </w:r>
      <w:r w:rsidR="00BF66A2">
        <w:rPr>
          <w:color w:val="231F20"/>
        </w:rPr>
        <w:t>and</w:t>
      </w:r>
      <w:r w:rsidR="00BF66A2">
        <w:rPr>
          <w:color w:val="231F20"/>
          <w:spacing w:val="-7"/>
        </w:rPr>
        <w:t xml:space="preserve"> </w:t>
      </w:r>
      <w:r w:rsidR="00BF66A2">
        <w:rPr>
          <w:color w:val="231F20"/>
        </w:rPr>
        <w:t>execute</w:t>
      </w:r>
      <w:r w:rsidR="00BF66A2">
        <w:rPr>
          <w:color w:val="231F20"/>
          <w:spacing w:val="-7"/>
        </w:rPr>
        <w:t xml:space="preserve"> </w:t>
      </w:r>
      <w:r w:rsidR="00BF66A2">
        <w:rPr>
          <w:color w:val="231F20"/>
        </w:rPr>
        <w:t>our</w:t>
      </w:r>
      <w:r w:rsidR="00BF66A2">
        <w:rPr>
          <w:color w:val="231F20"/>
          <w:spacing w:val="-8"/>
        </w:rPr>
        <w:t xml:space="preserve"> </w:t>
      </w:r>
      <w:r w:rsidR="00BF66A2">
        <w:rPr>
          <w:color w:val="231F20"/>
        </w:rPr>
        <w:t>mission</w:t>
      </w:r>
      <w:r w:rsidR="00BF66A2">
        <w:rPr>
          <w:color w:val="231F20"/>
          <w:spacing w:val="-5"/>
        </w:rPr>
        <w:t xml:space="preserve"> </w:t>
      </w:r>
      <w:r w:rsidR="00BF66A2">
        <w:rPr>
          <w:color w:val="231F20"/>
        </w:rPr>
        <w:t>in</w:t>
      </w:r>
      <w:r w:rsidR="00BF66A2">
        <w:rPr>
          <w:color w:val="231F20"/>
          <w:spacing w:val="-5"/>
        </w:rPr>
        <w:t xml:space="preserve"> </w:t>
      </w:r>
      <w:r w:rsidR="00BF66A2">
        <w:rPr>
          <w:color w:val="231F20"/>
        </w:rPr>
        <w:t>the</w:t>
      </w:r>
      <w:r w:rsidR="00BF66A2">
        <w:rPr>
          <w:color w:val="231F20"/>
          <w:spacing w:val="-5"/>
        </w:rPr>
        <w:t xml:space="preserve"> </w:t>
      </w:r>
      <w:r w:rsidR="00BF66A2">
        <w:rPr>
          <w:color w:val="231F20"/>
        </w:rPr>
        <w:t>spring</w:t>
      </w:r>
      <w:r w:rsidR="00BF66A2">
        <w:rPr>
          <w:color w:val="231F20"/>
          <w:spacing w:val="-7"/>
        </w:rPr>
        <w:t xml:space="preserve"> </w:t>
      </w:r>
      <w:r w:rsidR="00BF66A2">
        <w:rPr>
          <w:color w:val="231F20"/>
        </w:rPr>
        <w:t>’21</w:t>
      </w:r>
      <w:r w:rsidR="00BF66A2">
        <w:rPr>
          <w:color w:val="231F20"/>
          <w:spacing w:val="-7"/>
        </w:rPr>
        <w:t xml:space="preserve"> </w:t>
      </w:r>
      <w:r w:rsidR="00BF66A2">
        <w:rPr>
          <w:color w:val="231F20"/>
        </w:rPr>
        <w:t>semester</w:t>
      </w:r>
      <w:r w:rsidR="00BF66A2">
        <w:rPr>
          <w:color w:val="231F20"/>
          <w:spacing w:val="-5"/>
        </w:rPr>
        <w:t xml:space="preserve"> </w:t>
      </w:r>
      <w:r w:rsidR="00BF66A2">
        <w:rPr>
          <w:color w:val="231F20"/>
        </w:rPr>
        <w:t>will</w:t>
      </w:r>
      <w:r w:rsidR="00BF66A2">
        <w:rPr>
          <w:color w:val="231F20"/>
          <w:spacing w:val="-5"/>
        </w:rPr>
        <w:t xml:space="preserve"> </w:t>
      </w:r>
      <w:r w:rsidR="00BF66A2">
        <w:rPr>
          <w:color w:val="231F20"/>
        </w:rPr>
        <w:t>continue.</w:t>
      </w:r>
      <w:r w:rsidR="00BF66A2">
        <w:rPr>
          <w:color w:val="231F20"/>
          <w:spacing w:val="-6"/>
        </w:rPr>
        <w:t xml:space="preserve"> </w:t>
      </w:r>
      <w:r w:rsidR="00BF66A2">
        <w:rPr>
          <w:color w:val="231F20"/>
        </w:rPr>
        <w:t>This</w:t>
      </w:r>
      <w:r w:rsidR="00BF66A2">
        <w:rPr>
          <w:color w:val="231F20"/>
          <w:spacing w:val="-6"/>
        </w:rPr>
        <w:t xml:space="preserve"> </w:t>
      </w:r>
      <w:r w:rsidR="00BF66A2">
        <w:rPr>
          <w:color w:val="231F20"/>
        </w:rPr>
        <w:t>year</w:t>
      </w:r>
      <w:r w:rsidR="00BF66A2">
        <w:rPr>
          <w:color w:val="231F20"/>
          <w:spacing w:val="-5"/>
        </w:rPr>
        <w:t xml:space="preserve"> </w:t>
      </w:r>
      <w:r w:rsidR="00BF66A2">
        <w:rPr>
          <w:color w:val="231F20"/>
        </w:rPr>
        <w:t>has</w:t>
      </w:r>
      <w:r w:rsidR="00BF66A2">
        <w:rPr>
          <w:color w:val="231F20"/>
          <w:spacing w:val="-7"/>
        </w:rPr>
        <w:t xml:space="preserve"> </w:t>
      </w:r>
      <w:r w:rsidR="00BF66A2">
        <w:rPr>
          <w:color w:val="231F20"/>
        </w:rPr>
        <w:t>been marked by both personal and professional challenges, most of which none of us have ever experienced before; however, we will continue to overcome and prevail despite these challenges. I commend you for your continued support and dedication for building leaders of character for tomorrow’s Air and Space</w:t>
      </w:r>
      <w:r w:rsidR="00BF66A2">
        <w:rPr>
          <w:color w:val="231F20"/>
          <w:spacing w:val="40"/>
        </w:rPr>
        <w:t xml:space="preserve"> </w:t>
      </w:r>
      <w:r w:rsidR="00BF66A2">
        <w:rPr>
          <w:color w:val="231F20"/>
        </w:rPr>
        <w:t>Forces.</w:t>
      </w:r>
    </w:p>
    <w:p w:rsidR="00F07C9B" w:rsidRDefault="00F07C9B" w:rsidP="00FF7EAD">
      <w:pPr>
        <w:pStyle w:val="BodyText"/>
        <w:ind w:left="151" w:right="760"/>
        <w:jc w:val="both"/>
        <w:rPr>
          <w:color w:val="231F20"/>
        </w:rPr>
      </w:pPr>
    </w:p>
    <w:p w:rsidR="00F07C9B" w:rsidRPr="006301C8" w:rsidRDefault="00F07C9B" w:rsidP="00FF7EAD">
      <w:pPr>
        <w:pStyle w:val="BodyText"/>
        <w:ind w:left="151" w:right="760"/>
        <w:jc w:val="both"/>
        <w:rPr>
          <w:b/>
          <w:bCs/>
          <w:color w:val="231F20"/>
          <w:u w:val="single"/>
        </w:rPr>
      </w:pPr>
      <w:r w:rsidRPr="006301C8">
        <w:rPr>
          <w:b/>
          <w:bCs/>
          <w:color w:val="231F20"/>
          <w:u w:val="single"/>
        </w:rPr>
        <w:t>New Detachment 010 Cadre</w:t>
      </w:r>
    </w:p>
    <w:p w:rsidR="00F07C9B" w:rsidRDefault="00F07C9B" w:rsidP="00FF7EAD">
      <w:pPr>
        <w:pStyle w:val="BodyText"/>
        <w:ind w:left="151" w:right="760"/>
        <w:jc w:val="both"/>
        <w:rPr>
          <w:color w:val="231F20"/>
        </w:rPr>
      </w:pPr>
    </w:p>
    <w:p w:rsidR="00F07C9B" w:rsidRDefault="00F07C9B" w:rsidP="00F07C9B">
      <w:pPr>
        <w:pStyle w:val="BodyText"/>
        <w:numPr>
          <w:ilvl w:val="0"/>
          <w:numId w:val="7"/>
        </w:numPr>
        <w:ind w:left="1080" w:right="760"/>
        <w:jc w:val="both"/>
        <w:rPr>
          <w:color w:val="231F20"/>
        </w:rPr>
      </w:pPr>
      <w:r>
        <w:rPr>
          <w:color w:val="231F20"/>
        </w:rPr>
        <w:t>TSgt Lewillie Neal, NCOIC</w:t>
      </w:r>
      <w:r w:rsidR="00A56961">
        <w:rPr>
          <w:color w:val="231F20"/>
        </w:rPr>
        <w:t xml:space="preserve"> </w:t>
      </w:r>
      <w:r w:rsidR="006301C8">
        <w:rPr>
          <w:color w:val="231F20"/>
        </w:rPr>
        <w:t>of Personnel Programs, arrived this month</w:t>
      </w:r>
    </w:p>
    <w:p w:rsidR="006301C8" w:rsidRDefault="006301C8" w:rsidP="00F07C9B">
      <w:pPr>
        <w:pStyle w:val="BodyText"/>
        <w:numPr>
          <w:ilvl w:val="0"/>
          <w:numId w:val="7"/>
        </w:numPr>
        <w:ind w:left="1080" w:right="760"/>
        <w:jc w:val="both"/>
        <w:rPr>
          <w:color w:val="231F20"/>
        </w:rPr>
      </w:pPr>
      <w:r>
        <w:rPr>
          <w:color w:val="231F20"/>
        </w:rPr>
        <w:t>Capt Aaron Clinton-Earl, incoming APAS and OFC, is arriving January 2021</w:t>
      </w:r>
    </w:p>
    <w:p w:rsidR="006301C8" w:rsidRDefault="006301C8" w:rsidP="00F07C9B">
      <w:pPr>
        <w:pStyle w:val="BodyText"/>
        <w:numPr>
          <w:ilvl w:val="0"/>
          <w:numId w:val="7"/>
        </w:numPr>
        <w:ind w:left="1080" w:right="760"/>
        <w:jc w:val="both"/>
        <w:rPr>
          <w:color w:val="231F20"/>
        </w:rPr>
      </w:pPr>
      <w:r>
        <w:rPr>
          <w:color w:val="231F20"/>
        </w:rPr>
        <w:t>SSgt Donald Vo, incoming NCOIC of Administration Management, is arriving January 2021</w:t>
      </w:r>
    </w:p>
    <w:p w:rsidR="00DD7BAF" w:rsidRDefault="00DD7BAF">
      <w:pPr>
        <w:pStyle w:val="BodyText"/>
        <w:ind w:left="151" w:right="791"/>
        <w:jc w:val="both"/>
        <w:rPr>
          <w:color w:val="231F20"/>
        </w:rPr>
      </w:pPr>
    </w:p>
    <w:p w:rsidR="00DD7BAF" w:rsidRDefault="00DD7BAF" w:rsidP="007E4039">
      <w:pPr>
        <w:pStyle w:val="BodyText"/>
        <w:ind w:left="151" w:right="791"/>
        <w:jc w:val="both"/>
        <w:rPr>
          <w:b/>
          <w:bCs/>
          <w:color w:val="231F20"/>
          <w:u w:val="single"/>
        </w:rPr>
      </w:pPr>
      <w:r w:rsidRPr="00DD7BAF">
        <w:rPr>
          <w:b/>
          <w:bCs/>
          <w:color w:val="231F20"/>
          <w:u w:val="single"/>
        </w:rPr>
        <w:t>FY21 AFSC Classification Update</w:t>
      </w:r>
      <w:r>
        <w:rPr>
          <w:b/>
          <w:bCs/>
          <w:color w:val="231F20"/>
          <w:u w:val="single"/>
        </w:rPr>
        <w:t xml:space="preserve"> (AS400s/ECL</w:t>
      </w:r>
      <w:r w:rsidR="002518A0">
        <w:rPr>
          <w:b/>
          <w:bCs/>
          <w:color w:val="231F20"/>
          <w:u w:val="single"/>
        </w:rPr>
        <w:t>s</w:t>
      </w:r>
      <w:r>
        <w:rPr>
          <w:b/>
          <w:bCs/>
          <w:color w:val="231F20"/>
          <w:u w:val="single"/>
        </w:rPr>
        <w:t>)</w:t>
      </w:r>
    </w:p>
    <w:p w:rsidR="007E4039" w:rsidRPr="007E4039" w:rsidRDefault="007E4039" w:rsidP="007E4039">
      <w:pPr>
        <w:pStyle w:val="BodyText"/>
        <w:ind w:left="151" w:right="791"/>
        <w:jc w:val="both"/>
        <w:rPr>
          <w:b/>
          <w:bCs/>
          <w:color w:val="231F20"/>
          <w:u w:val="single"/>
        </w:rPr>
      </w:pPr>
    </w:p>
    <w:p w:rsidR="00DD7BAF" w:rsidRDefault="00DD7BAF" w:rsidP="00DD7BAF">
      <w:pPr>
        <w:pStyle w:val="BodyText"/>
        <w:numPr>
          <w:ilvl w:val="0"/>
          <w:numId w:val="5"/>
        </w:numPr>
        <w:ind w:left="1080" w:right="791"/>
        <w:jc w:val="both"/>
      </w:pPr>
      <w:r>
        <w:t>Estimated Release – 15 Jan 21</w:t>
      </w:r>
    </w:p>
    <w:p w:rsidR="00DD7BAF" w:rsidRPr="00DD7BAF" w:rsidRDefault="00DD7BAF" w:rsidP="00DD7BAF">
      <w:pPr>
        <w:pStyle w:val="BodyText"/>
        <w:numPr>
          <w:ilvl w:val="0"/>
          <w:numId w:val="5"/>
        </w:numPr>
        <w:ind w:left="1080" w:right="791"/>
        <w:jc w:val="both"/>
      </w:pPr>
      <w:r w:rsidRPr="00DD7BAF">
        <w:rPr>
          <w:color w:val="201F1E"/>
          <w:shd w:val="clear" w:color="auto" w:fill="FFFFFF"/>
        </w:rPr>
        <w:t xml:space="preserve">AFPC will open </w:t>
      </w:r>
      <w:r>
        <w:rPr>
          <w:color w:val="201F1E"/>
          <w:shd w:val="clear" w:color="auto" w:fill="FFFFFF"/>
        </w:rPr>
        <w:t>base of preference</w:t>
      </w:r>
      <w:r w:rsidRPr="00DD7BAF">
        <w:rPr>
          <w:color w:val="201F1E"/>
          <w:shd w:val="clear" w:color="auto" w:fill="FFFFFF"/>
        </w:rPr>
        <w:t xml:space="preserve"> </w:t>
      </w:r>
      <w:r>
        <w:rPr>
          <w:color w:val="201F1E"/>
          <w:shd w:val="clear" w:color="auto" w:fill="FFFFFF"/>
        </w:rPr>
        <w:t xml:space="preserve">(BOP) </w:t>
      </w:r>
      <w:r w:rsidRPr="00DD7BAF">
        <w:rPr>
          <w:color w:val="201F1E"/>
          <w:shd w:val="clear" w:color="auto" w:fill="FFFFFF"/>
        </w:rPr>
        <w:t>as soon as possible after they can get the AFSC classifications approved and released</w:t>
      </w:r>
    </w:p>
    <w:p w:rsidR="004B157F" w:rsidRDefault="004B157F">
      <w:pPr>
        <w:pStyle w:val="BodyText"/>
        <w:spacing w:before="5"/>
      </w:pPr>
    </w:p>
    <w:p w:rsidR="004B157F" w:rsidRDefault="00BF66A2" w:rsidP="007E4039">
      <w:pPr>
        <w:pStyle w:val="Heading2"/>
        <w:spacing w:before="1" w:line="241" w:lineRule="exact"/>
        <w:rPr>
          <w:color w:val="231F20"/>
          <w:u w:color="231F20"/>
        </w:rPr>
      </w:pPr>
      <w:r>
        <w:rPr>
          <w:color w:val="231F20"/>
          <w:u w:color="231F20"/>
        </w:rPr>
        <w:t xml:space="preserve">Spring </w:t>
      </w:r>
      <w:r w:rsidR="006301C8">
        <w:rPr>
          <w:color w:val="231F20"/>
          <w:u w:color="231F20"/>
        </w:rPr>
        <w:t>20</w:t>
      </w:r>
      <w:r>
        <w:rPr>
          <w:color w:val="231F20"/>
          <w:u w:color="231F20"/>
        </w:rPr>
        <w:t>21 Cadet Boards</w:t>
      </w:r>
    </w:p>
    <w:p w:rsidR="007E4039" w:rsidRPr="007E4039" w:rsidRDefault="007E4039" w:rsidP="007E4039">
      <w:pPr>
        <w:pStyle w:val="Heading2"/>
        <w:spacing w:before="1" w:line="241" w:lineRule="exact"/>
        <w:rPr>
          <w:color w:val="231F20"/>
          <w:u w:color="231F20"/>
        </w:rPr>
      </w:pPr>
    </w:p>
    <w:tbl>
      <w:tblPr>
        <w:tblW w:w="0" w:type="auto"/>
        <w:tblInd w:w="634" w:type="dxa"/>
        <w:tblLayout w:type="fixed"/>
        <w:tblCellMar>
          <w:left w:w="0" w:type="dxa"/>
          <w:right w:w="0" w:type="dxa"/>
        </w:tblCellMar>
        <w:tblLook w:val="01E0" w:firstRow="1" w:lastRow="1" w:firstColumn="1" w:lastColumn="1" w:noHBand="0" w:noVBand="0"/>
      </w:tblPr>
      <w:tblGrid>
        <w:gridCol w:w="2412"/>
        <w:gridCol w:w="1818"/>
        <w:gridCol w:w="1616"/>
        <w:gridCol w:w="3804"/>
      </w:tblGrid>
      <w:tr w:rsidR="004B157F">
        <w:trPr>
          <w:trHeight w:val="236"/>
        </w:trPr>
        <w:tc>
          <w:tcPr>
            <w:tcW w:w="2412" w:type="dxa"/>
          </w:tcPr>
          <w:p w:rsidR="004B157F" w:rsidRDefault="00BF66A2">
            <w:pPr>
              <w:pStyle w:val="TableParagraph"/>
              <w:tabs>
                <w:tab w:val="left" w:pos="604"/>
              </w:tabs>
              <w:spacing w:line="217" w:lineRule="exact"/>
              <w:rPr>
                <w:b/>
                <w:color w:val="231F20"/>
                <w:sz w:val="21"/>
              </w:rPr>
            </w:pPr>
            <w:r>
              <w:rPr>
                <w:rFonts w:ascii="Courier New"/>
                <w:color w:val="231F20"/>
                <w:sz w:val="21"/>
              </w:rPr>
              <w:tab/>
            </w:r>
            <w:r>
              <w:rPr>
                <w:b/>
                <w:color w:val="231F20"/>
                <w:sz w:val="21"/>
              </w:rPr>
              <w:t>Boar</w:t>
            </w:r>
            <w:r w:rsidR="007E4039">
              <w:rPr>
                <w:b/>
                <w:color w:val="231F20"/>
                <w:sz w:val="21"/>
              </w:rPr>
              <w:t>d</w:t>
            </w:r>
          </w:p>
          <w:p w:rsidR="007E4039" w:rsidRDefault="007E4039">
            <w:pPr>
              <w:pStyle w:val="TableParagraph"/>
              <w:tabs>
                <w:tab w:val="left" w:pos="604"/>
              </w:tabs>
              <w:spacing w:line="217" w:lineRule="exact"/>
              <w:rPr>
                <w:b/>
                <w:sz w:val="21"/>
              </w:rPr>
            </w:pPr>
            <w:r>
              <w:rPr>
                <w:b/>
                <w:color w:val="231F20"/>
                <w:sz w:val="21"/>
              </w:rPr>
              <w:t>AS300s:</w:t>
            </w:r>
          </w:p>
        </w:tc>
        <w:tc>
          <w:tcPr>
            <w:tcW w:w="1818" w:type="dxa"/>
          </w:tcPr>
          <w:p w:rsidR="004B157F" w:rsidRDefault="00BF66A2">
            <w:pPr>
              <w:pStyle w:val="TableParagraph"/>
              <w:spacing w:line="217" w:lineRule="exact"/>
              <w:ind w:left="116"/>
              <w:rPr>
                <w:b/>
                <w:sz w:val="21"/>
              </w:rPr>
            </w:pPr>
            <w:r>
              <w:rPr>
                <w:b/>
                <w:color w:val="231F20"/>
                <w:sz w:val="21"/>
              </w:rPr>
              <w:t>Nom/Deadline</w:t>
            </w:r>
          </w:p>
        </w:tc>
        <w:tc>
          <w:tcPr>
            <w:tcW w:w="1616" w:type="dxa"/>
          </w:tcPr>
          <w:p w:rsidR="004B157F" w:rsidRDefault="00BF66A2">
            <w:pPr>
              <w:pStyle w:val="TableParagraph"/>
              <w:spacing w:line="217" w:lineRule="exact"/>
              <w:ind w:left="334"/>
              <w:rPr>
                <w:b/>
                <w:sz w:val="21"/>
              </w:rPr>
            </w:pPr>
            <w:r>
              <w:rPr>
                <w:b/>
                <w:color w:val="231F20"/>
                <w:sz w:val="21"/>
              </w:rPr>
              <w:t>Board Date</w:t>
            </w:r>
          </w:p>
        </w:tc>
        <w:tc>
          <w:tcPr>
            <w:tcW w:w="3804" w:type="dxa"/>
          </w:tcPr>
          <w:p w:rsidR="004B157F" w:rsidRDefault="00BF66A2">
            <w:pPr>
              <w:pStyle w:val="TableParagraph"/>
              <w:spacing w:line="217" w:lineRule="exact"/>
              <w:ind w:left="609"/>
              <w:rPr>
                <w:b/>
                <w:sz w:val="21"/>
              </w:rPr>
            </w:pPr>
            <w:r>
              <w:rPr>
                <w:b/>
                <w:color w:val="231F20"/>
                <w:sz w:val="21"/>
              </w:rPr>
              <w:t>Purpose</w:t>
            </w:r>
          </w:p>
        </w:tc>
      </w:tr>
      <w:tr w:rsidR="004B157F">
        <w:trPr>
          <w:trHeight w:val="261"/>
        </w:trPr>
        <w:tc>
          <w:tcPr>
            <w:tcW w:w="2412" w:type="dxa"/>
          </w:tcPr>
          <w:p w:rsidR="004B157F" w:rsidRDefault="00BF66A2">
            <w:pPr>
              <w:pStyle w:val="TableParagraph"/>
              <w:tabs>
                <w:tab w:val="left" w:pos="604"/>
              </w:tabs>
              <w:spacing w:before="3" w:line="238" w:lineRule="exact"/>
              <w:rPr>
                <w:sz w:val="21"/>
              </w:rPr>
            </w:pPr>
            <w:r>
              <w:rPr>
                <w:rFonts w:ascii="Courier New"/>
                <w:color w:val="231F20"/>
                <w:sz w:val="21"/>
              </w:rPr>
              <w:t>o</w:t>
            </w:r>
            <w:r>
              <w:rPr>
                <w:rFonts w:ascii="Courier New"/>
                <w:color w:val="231F20"/>
                <w:sz w:val="21"/>
              </w:rPr>
              <w:tab/>
            </w:r>
            <w:r>
              <w:rPr>
                <w:color w:val="231F20"/>
                <w:sz w:val="21"/>
              </w:rPr>
              <w:t>13S / Primary</w:t>
            </w:r>
            <w:r>
              <w:rPr>
                <w:color w:val="231F20"/>
                <w:spacing w:val="-9"/>
                <w:sz w:val="21"/>
              </w:rPr>
              <w:t xml:space="preserve"> </w:t>
            </w:r>
            <w:r>
              <w:rPr>
                <w:color w:val="231F20"/>
                <w:sz w:val="21"/>
              </w:rPr>
              <w:t>Rated</w:t>
            </w:r>
          </w:p>
        </w:tc>
        <w:tc>
          <w:tcPr>
            <w:tcW w:w="1818" w:type="dxa"/>
          </w:tcPr>
          <w:p w:rsidR="004B157F" w:rsidRDefault="00BF66A2">
            <w:pPr>
              <w:pStyle w:val="TableParagraph"/>
              <w:spacing w:before="3" w:line="238" w:lineRule="exact"/>
              <w:ind w:left="113"/>
              <w:rPr>
                <w:sz w:val="21"/>
              </w:rPr>
            </w:pPr>
            <w:r>
              <w:rPr>
                <w:color w:val="231F20"/>
                <w:sz w:val="21"/>
              </w:rPr>
              <w:t>15 Jan</w:t>
            </w:r>
            <w:r w:rsidR="00DD7BAF">
              <w:rPr>
                <w:color w:val="231F20"/>
                <w:sz w:val="21"/>
              </w:rPr>
              <w:t>/</w:t>
            </w:r>
            <w:r>
              <w:rPr>
                <w:color w:val="231F20"/>
                <w:sz w:val="21"/>
              </w:rPr>
              <w:t>1 Feb 21</w:t>
            </w:r>
          </w:p>
        </w:tc>
        <w:tc>
          <w:tcPr>
            <w:tcW w:w="1616" w:type="dxa"/>
          </w:tcPr>
          <w:p w:rsidR="004B157F" w:rsidRDefault="00BF66A2">
            <w:pPr>
              <w:pStyle w:val="TableParagraph"/>
              <w:spacing w:before="3" w:line="238" w:lineRule="exact"/>
              <w:ind w:left="335"/>
              <w:rPr>
                <w:sz w:val="21"/>
              </w:rPr>
            </w:pPr>
            <w:r>
              <w:rPr>
                <w:color w:val="231F20"/>
                <w:sz w:val="21"/>
              </w:rPr>
              <w:t>15-19 Feb 21</w:t>
            </w:r>
          </w:p>
        </w:tc>
        <w:tc>
          <w:tcPr>
            <w:tcW w:w="3804" w:type="dxa"/>
          </w:tcPr>
          <w:p w:rsidR="004B157F" w:rsidRDefault="00BF66A2">
            <w:pPr>
              <w:pStyle w:val="TableParagraph"/>
              <w:spacing w:line="241" w:lineRule="exact"/>
              <w:ind w:left="159"/>
              <w:rPr>
                <w:sz w:val="21"/>
              </w:rPr>
            </w:pPr>
            <w:r>
              <w:rPr>
                <w:color w:val="231F20"/>
                <w:sz w:val="21"/>
              </w:rPr>
              <w:t xml:space="preserve">Select FY22 13S (USSF) </w:t>
            </w:r>
            <w:r>
              <w:rPr>
                <w:color w:val="231F20"/>
                <w:sz w:val="24"/>
              </w:rPr>
              <w:t xml:space="preserve">/ </w:t>
            </w:r>
            <w:r>
              <w:rPr>
                <w:color w:val="231F20"/>
                <w:sz w:val="21"/>
              </w:rPr>
              <w:t>Rated Positions</w:t>
            </w:r>
          </w:p>
        </w:tc>
      </w:tr>
      <w:tr w:rsidR="004B157F">
        <w:trPr>
          <w:trHeight w:val="249"/>
        </w:trPr>
        <w:tc>
          <w:tcPr>
            <w:tcW w:w="2412" w:type="dxa"/>
          </w:tcPr>
          <w:p w:rsidR="004B157F" w:rsidRDefault="00BF66A2" w:rsidP="00DD7BAF">
            <w:pPr>
              <w:pStyle w:val="TableParagraph"/>
              <w:numPr>
                <w:ilvl w:val="0"/>
                <w:numId w:val="6"/>
              </w:numPr>
              <w:tabs>
                <w:tab w:val="left" w:pos="604"/>
              </w:tabs>
              <w:spacing w:line="230" w:lineRule="exact"/>
              <w:rPr>
                <w:color w:val="231F20"/>
                <w:sz w:val="21"/>
              </w:rPr>
            </w:pPr>
            <w:r>
              <w:rPr>
                <w:color w:val="231F20"/>
                <w:sz w:val="21"/>
              </w:rPr>
              <w:t>Non-Rated</w:t>
            </w:r>
            <w:r>
              <w:rPr>
                <w:color w:val="231F20"/>
                <w:spacing w:val="-1"/>
                <w:sz w:val="21"/>
              </w:rPr>
              <w:t xml:space="preserve"> </w:t>
            </w:r>
            <w:r>
              <w:rPr>
                <w:color w:val="231F20"/>
                <w:sz w:val="21"/>
              </w:rPr>
              <w:t>Line</w:t>
            </w:r>
          </w:p>
          <w:p w:rsidR="00DD7BAF" w:rsidRDefault="00DD7BAF" w:rsidP="00DD7BAF">
            <w:pPr>
              <w:pStyle w:val="TableParagraph"/>
              <w:tabs>
                <w:tab w:val="left" w:pos="604"/>
              </w:tabs>
              <w:spacing w:line="230" w:lineRule="exact"/>
              <w:rPr>
                <w:color w:val="231F20"/>
                <w:sz w:val="21"/>
              </w:rPr>
            </w:pPr>
          </w:p>
          <w:p w:rsidR="00DD7BAF" w:rsidRPr="00DD7BAF" w:rsidRDefault="00DD7BAF" w:rsidP="00DD7BAF">
            <w:pPr>
              <w:pStyle w:val="TableParagraph"/>
              <w:tabs>
                <w:tab w:val="left" w:pos="604"/>
              </w:tabs>
              <w:spacing w:line="230" w:lineRule="exact"/>
              <w:rPr>
                <w:b/>
                <w:bCs/>
                <w:sz w:val="21"/>
              </w:rPr>
            </w:pPr>
            <w:r w:rsidRPr="00DD7BAF">
              <w:rPr>
                <w:b/>
                <w:bCs/>
                <w:color w:val="231F20"/>
                <w:sz w:val="21"/>
              </w:rPr>
              <w:t>AS200s:</w:t>
            </w:r>
          </w:p>
        </w:tc>
        <w:tc>
          <w:tcPr>
            <w:tcW w:w="1818" w:type="dxa"/>
          </w:tcPr>
          <w:p w:rsidR="004B157F" w:rsidRDefault="00DD7BAF">
            <w:pPr>
              <w:pStyle w:val="TableParagraph"/>
              <w:spacing w:line="230" w:lineRule="exact"/>
              <w:ind w:left="99"/>
              <w:rPr>
                <w:sz w:val="21"/>
              </w:rPr>
            </w:pPr>
            <w:r>
              <w:rPr>
                <w:color w:val="231F20"/>
                <w:sz w:val="21"/>
              </w:rPr>
              <w:t>*TBD/</w:t>
            </w:r>
            <w:r w:rsidR="00BF66A2">
              <w:rPr>
                <w:color w:val="231F20"/>
                <w:sz w:val="21"/>
              </w:rPr>
              <w:t>1 Mar 21</w:t>
            </w:r>
          </w:p>
        </w:tc>
        <w:tc>
          <w:tcPr>
            <w:tcW w:w="1616" w:type="dxa"/>
          </w:tcPr>
          <w:p w:rsidR="004B157F" w:rsidRDefault="00BF66A2">
            <w:pPr>
              <w:pStyle w:val="TableParagraph"/>
              <w:spacing w:line="230" w:lineRule="exact"/>
              <w:ind w:left="334"/>
              <w:rPr>
                <w:sz w:val="21"/>
              </w:rPr>
            </w:pPr>
            <w:r>
              <w:rPr>
                <w:color w:val="231F20"/>
                <w:sz w:val="21"/>
              </w:rPr>
              <w:t>8-22 Mar 21</w:t>
            </w:r>
          </w:p>
        </w:tc>
        <w:tc>
          <w:tcPr>
            <w:tcW w:w="3804" w:type="dxa"/>
          </w:tcPr>
          <w:p w:rsidR="004B157F" w:rsidRDefault="00BF66A2">
            <w:pPr>
              <w:pStyle w:val="TableParagraph"/>
              <w:spacing w:line="230" w:lineRule="exact"/>
              <w:ind w:left="159"/>
              <w:rPr>
                <w:sz w:val="21"/>
              </w:rPr>
            </w:pPr>
            <w:r>
              <w:rPr>
                <w:color w:val="231F20"/>
                <w:sz w:val="21"/>
              </w:rPr>
              <w:t>Select Non-Rated Line for FY22 (AFPC)</w:t>
            </w:r>
          </w:p>
        </w:tc>
      </w:tr>
      <w:tr w:rsidR="004B157F">
        <w:trPr>
          <w:trHeight w:val="250"/>
        </w:trPr>
        <w:tc>
          <w:tcPr>
            <w:tcW w:w="2412" w:type="dxa"/>
          </w:tcPr>
          <w:p w:rsidR="004B157F" w:rsidRDefault="00BF66A2">
            <w:pPr>
              <w:pStyle w:val="TableParagraph"/>
              <w:tabs>
                <w:tab w:val="left" w:pos="604"/>
              </w:tabs>
              <w:spacing w:line="231" w:lineRule="exact"/>
              <w:rPr>
                <w:sz w:val="21"/>
              </w:rPr>
            </w:pPr>
            <w:r>
              <w:rPr>
                <w:rFonts w:ascii="Courier New"/>
                <w:color w:val="231F20"/>
                <w:sz w:val="21"/>
              </w:rPr>
              <w:t>o</w:t>
            </w:r>
            <w:r>
              <w:rPr>
                <w:rFonts w:ascii="Courier New"/>
                <w:color w:val="231F20"/>
                <w:sz w:val="21"/>
              </w:rPr>
              <w:tab/>
            </w:r>
            <w:r>
              <w:rPr>
                <w:color w:val="231F20"/>
                <w:sz w:val="21"/>
              </w:rPr>
              <w:t>PSP</w:t>
            </w:r>
            <w:r>
              <w:rPr>
                <w:color w:val="231F20"/>
                <w:spacing w:val="-1"/>
                <w:sz w:val="21"/>
              </w:rPr>
              <w:t xml:space="preserve"> </w:t>
            </w:r>
            <w:r>
              <w:rPr>
                <w:color w:val="231F20"/>
                <w:sz w:val="21"/>
              </w:rPr>
              <w:t>Board</w:t>
            </w:r>
          </w:p>
        </w:tc>
        <w:tc>
          <w:tcPr>
            <w:tcW w:w="1818" w:type="dxa"/>
          </w:tcPr>
          <w:p w:rsidR="004B157F" w:rsidRDefault="00BF66A2">
            <w:pPr>
              <w:pStyle w:val="TableParagraph"/>
              <w:spacing w:line="231" w:lineRule="exact"/>
              <w:ind w:left="98"/>
              <w:rPr>
                <w:sz w:val="21"/>
              </w:rPr>
            </w:pPr>
            <w:r>
              <w:rPr>
                <w:color w:val="231F20"/>
                <w:sz w:val="21"/>
              </w:rPr>
              <w:t>22</w:t>
            </w:r>
            <w:r w:rsidR="00DD7BAF">
              <w:rPr>
                <w:color w:val="231F20"/>
                <w:sz w:val="21"/>
              </w:rPr>
              <w:t xml:space="preserve"> Feb/</w:t>
            </w:r>
            <w:r>
              <w:rPr>
                <w:color w:val="231F20"/>
                <w:sz w:val="21"/>
              </w:rPr>
              <w:t>26 Feb 21</w:t>
            </w:r>
          </w:p>
        </w:tc>
        <w:tc>
          <w:tcPr>
            <w:tcW w:w="1616" w:type="dxa"/>
          </w:tcPr>
          <w:p w:rsidR="004B157F" w:rsidRDefault="00BF66A2">
            <w:pPr>
              <w:pStyle w:val="TableParagraph"/>
              <w:spacing w:line="231" w:lineRule="exact"/>
              <w:ind w:left="333"/>
              <w:rPr>
                <w:sz w:val="21"/>
              </w:rPr>
            </w:pPr>
            <w:r>
              <w:rPr>
                <w:color w:val="231F20"/>
                <w:sz w:val="21"/>
              </w:rPr>
              <w:t>15 Mar 21</w:t>
            </w:r>
          </w:p>
        </w:tc>
        <w:tc>
          <w:tcPr>
            <w:tcW w:w="3804" w:type="dxa"/>
          </w:tcPr>
          <w:p w:rsidR="004B157F" w:rsidRDefault="00BF66A2">
            <w:pPr>
              <w:pStyle w:val="TableParagraph"/>
              <w:spacing w:line="231" w:lineRule="exact"/>
              <w:ind w:left="158"/>
              <w:rPr>
                <w:sz w:val="21"/>
              </w:rPr>
            </w:pPr>
            <w:r>
              <w:rPr>
                <w:color w:val="231F20"/>
                <w:sz w:val="21"/>
              </w:rPr>
              <w:t>Select for Professional Officer Course</w:t>
            </w:r>
          </w:p>
        </w:tc>
      </w:tr>
    </w:tbl>
    <w:p w:rsidR="004B157F" w:rsidRPr="00DD7BAF" w:rsidRDefault="004B157F">
      <w:pPr>
        <w:pStyle w:val="BodyText"/>
        <w:spacing w:before="4"/>
        <w:rPr>
          <w:bCs/>
          <w:sz w:val="20"/>
        </w:rPr>
      </w:pPr>
    </w:p>
    <w:p w:rsidR="004B157F" w:rsidRPr="00DD7BAF" w:rsidRDefault="00BF66A2">
      <w:pPr>
        <w:spacing w:before="1"/>
        <w:ind w:left="677"/>
        <w:rPr>
          <w:bCs/>
          <w:sz w:val="21"/>
        </w:rPr>
      </w:pPr>
      <w:r w:rsidRPr="00DD7BAF">
        <w:rPr>
          <w:bCs/>
          <w:color w:val="231F20"/>
          <w:sz w:val="21"/>
        </w:rPr>
        <w:t>*</w:t>
      </w:r>
      <w:r w:rsidR="00DD7BAF" w:rsidRPr="00DD7BAF">
        <w:rPr>
          <w:bCs/>
          <w:color w:val="231F20"/>
          <w:sz w:val="21"/>
        </w:rPr>
        <w:t>B</w:t>
      </w:r>
      <w:r w:rsidRPr="00DD7BAF">
        <w:rPr>
          <w:bCs/>
          <w:color w:val="231F20"/>
          <w:sz w:val="21"/>
        </w:rPr>
        <w:t xml:space="preserve">ased on AFPC completing the FY21 </w:t>
      </w:r>
      <w:r w:rsidR="00DD7BAF">
        <w:rPr>
          <w:bCs/>
          <w:color w:val="231F20"/>
          <w:sz w:val="21"/>
        </w:rPr>
        <w:t>BOP</w:t>
      </w:r>
    </w:p>
    <w:p w:rsidR="004B157F" w:rsidRDefault="004B157F">
      <w:pPr>
        <w:pStyle w:val="BodyText"/>
        <w:spacing w:before="8"/>
        <w:rPr>
          <w:b/>
          <w:sz w:val="20"/>
        </w:rPr>
      </w:pPr>
    </w:p>
    <w:p w:rsidR="007E4039" w:rsidRPr="007E4039" w:rsidRDefault="00DD7BAF" w:rsidP="007E4039">
      <w:pPr>
        <w:pStyle w:val="ListParagraph"/>
        <w:ind w:left="180" w:right="789" w:firstLine="0"/>
        <w:jc w:val="both"/>
        <w:rPr>
          <w:b/>
          <w:bCs/>
          <w:sz w:val="21"/>
          <w:u w:val="single"/>
        </w:rPr>
      </w:pPr>
      <w:r w:rsidRPr="007E4039">
        <w:rPr>
          <w:b/>
          <w:bCs/>
          <w:sz w:val="21"/>
          <w:u w:val="single"/>
        </w:rPr>
        <w:t>Gold Bar Recruiting Program</w:t>
      </w:r>
    </w:p>
    <w:p w:rsidR="004B157F" w:rsidRPr="007E4039" w:rsidRDefault="007E4039" w:rsidP="007E4039">
      <w:pPr>
        <w:tabs>
          <w:tab w:val="left" w:pos="603"/>
        </w:tabs>
        <w:ind w:left="180" w:right="789"/>
        <w:jc w:val="both"/>
        <w:rPr>
          <w:sz w:val="21"/>
        </w:rPr>
      </w:pPr>
      <w:r>
        <w:rPr>
          <w:color w:val="231F20"/>
          <w:spacing w:val="-7"/>
          <w:sz w:val="21"/>
        </w:rPr>
        <w:t>The</w:t>
      </w:r>
      <w:r w:rsidR="00BF66A2" w:rsidRPr="007E4039">
        <w:rPr>
          <w:color w:val="231F20"/>
          <w:spacing w:val="-7"/>
          <w:sz w:val="21"/>
        </w:rPr>
        <w:t xml:space="preserve"> </w:t>
      </w:r>
      <w:r w:rsidR="00BF66A2" w:rsidRPr="007E4039">
        <w:rPr>
          <w:color w:val="231F20"/>
          <w:sz w:val="21"/>
        </w:rPr>
        <w:t>Gold</w:t>
      </w:r>
      <w:r w:rsidR="00BF66A2" w:rsidRPr="007E4039">
        <w:rPr>
          <w:color w:val="231F20"/>
          <w:spacing w:val="-8"/>
          <w:sz w:val="21"/>
        </w:rPr>
        <w:t xml:space="preserve"> </w:t>
      </w:r>
      <w:r w:rsidR="00BF66A2" w:rsidRPr="007E4039">
        <w:rPr>
          <w:color w:val="231F20"/>
          <w:sz w:val="21"/>
        </w:rPr>
        <w:t>Bar</w:t>
      </w:r>
      <w:r w:rsidR="00BF66A2" w:rsidRPr="007E4039">
        <w:rPr>
          <w:color w:val="231F20"/>
          <w:spacing w:val="-7"/>
          <w:sz w:val="21"/>
        </w:rPr>
        <w:t xml:space="preserve"> </w:t>
      </w:r>
      <w:r w:rsidR="00BF66A2" w:rsidRPr="007E4039">
        <w:rPr>
          <w:color w:val="231F20"/>
          <w:sz w:val="21"/>
        </w:rPr>
        <w:t>Diversity</w:t>
      </w:r>
      <w:r w:rsidR="00BF66A2" w:rsidRPr="007E4039">
        <w:rPr>
          <w:color w:val="231F20"/>
          <w:spacing w:val="-6"/>
          <w:sz w:val="21"/>
        </w:rPr>
        <w:t xml:space="preserve"> </w:t>
      </w:r>
      <w:r w:rsidR="00BF66A2" w:rsidRPr="007E4039">
        <w:rPr>
          <w:color w:val="231F20"/>
          <w:sz w:val="21"/>
        </w:rPr>
        <w:t>Recruiters</w:t>
      </w:r>
      <w:r w:rsidR="00BF66A2" w:rsidRPr="007E4039">
        <w:rPr>
          <w:color w:val="231F20"/>
          <w:spacing w:val="-5"/>
          <w:sz w:val="21"/>
        </w:rPr>
        <w:t xml:space="preserve"> </w:t>
      </w:r>
      <w:r w:rsidR="00BF66A2" w:rsidRPr="007E4039">
        <w:rPr>
          <w:color w:val="231F20"/>
          <w:sz w:val="21"/>
        </w:rPr>
        <w:t>are</w:t>
      </w:r>
      <w:r w:rsidR="00BF66A2" w:rsidRPr="007E4039">
        <w:rPr>
          <w:color w:val="231F20"/>
          <w:spacing w:val="-5"/>
          <w:sz w:val="21"/>
        </w:rPr>
        <w:t xml:space="preserve"> </w:t>
      </w:r>
      <w:r w:rsidR="00BF66A2" w:rsidRPr="007E4039">
        <w:rPr>
          <w:color w:val="231F20"/>
          <w:sz w:val="21"/>
        </w:rPr>
        <w:t>AFROTC’s</w:t>
      </w:r>
      <w:r w:rsidR="00BF66A2" w:rsidRPr="007E4039">
        <w:rPr>
          <w:color w:val="231F20"/>
          <w:spacing w:val="-4"/>
          <w:sz w:val="21"/>
        </w:rPr>
        <w:t xml:space="preserve"> </w:t>
      </w:r>
      <w:r w:rsidR="00BF66A2" w:rsidRPr="007E4039">
        <w:rPr>
          <w:color w:val="231F20"/>
          <w:sz w:val="21"/>
        </w:rPr>
        <w:t>primary</w:t>
      </w:r>
      <w:r w:rsidR="00BF66A2" w:rsidRPr="007E4039">
        <w:rPr>
          <w:color w:val="231F20"/>
          <w:spacing w:val="-10"/>
          <w:sz w:val="21"/>
        </w:rPr>
        <w:t xml:space="preserve"> </w:t>
      </w:r>
      <w:r w:rsidR="00BF66A2" w:rsidRPr="007E4039">
        <w:rPr>
          <w:color w:val="231F20"/>
          <w:sz w:val="21"/>
        </w:rPr>
        <w:t>fulltime</w:t>
      </w:r>
      <w:r w:rsidR="00BF66A2" w:rsidRPr="007E4039">
        <w:rPr>
          <w:color w:val="231F20"/>
          <w:spacing w:val="-2"/>
          <w:sz w:val="21"/>
        </w:rPr>
        <w:t xml:space="preserve"> </w:t>
      </w:r>
      <w:r w:rsidR="00BF66A2" w:rsidRPr="007E4039">
        <w:rPr>
          <w:color w:val="231F20"/>
          <w:sz w:val="21"/>
        </w:rPr>
        <w:t>recruiting</w:t>
      </w:r>
      <w:r w:rsidR="00BF66A2" w:rsidRPr="007E4039">
        <w:rPr>
          <w:color w:val="231F20"/>
          <w:spacing w:val="-5"/>
          <w:sz w:val="21"/>
        </w:rPr>
        <w:t xml:space="preserve"> </w:t>
      </w:r>
      <w:r w:rsidR="00BF66A2" w:rsidRPr="007E4039">
        <w:rPr>
          <w:color w:val="231F20"/>
          <w:sz w:val="21"/>
        </w:rPr>
        <w:t>force.</w:t>
      </w:r>
      <w:r w:rsidR="00BF66A2" w:rsidRPr="007E4039">
        <w:rPr>
          <w:color w:val="231F20"/>
          <w:spacing w:val="-5"/>
          <w:sz w:val="21"/>
        </w:rPr>
        <w:t xml:space="preserve"> </w:t>
      </w:r>
      <w:r w:rsidR="00BF66A2" w:rsidRPr="007E4039">
        <w:rPr>
          <w:color w:val="231F20"/>
          <w:sz w:val="21"/>
        </w:rPr>
        <w:t>We</w:t>
      </w:r>
      <w:r w:rsidR="00BF66A2" w:rsidRPr="007E4039">
        <w:rPr>
          <w:color w:val="231F20"/>
          <w:spacing w:val="-5"/>
          <w:sz w:val="21"/>
        </w:rPr>
        <w:t xml:space="preserve"> </w:t>
      </w:r>
      <w:r w:rsidR="00BF66A2" w:rsidRPr="007E4039">
        <w:rPr>
          <w:color w:val="231F20"/>
          <w:sz w:val="21"/>
        </w:rPr>
        <w:t xml:space="preserve">cannot succeed without you! </w:t>
      </w:r>
      <w:r>
        <w:rPr>
          <w:color w:val="231F20"/>
          <w:sz w:val="21"/>
        </w:rPr>
        <w:t>A</w:t>
      </w:r>
      <w:r w:rsidR="00BF66A2" w:rsidRPr="007E4039">
        <w:rPr>
          <w:color w:val="231F20"/>
          <w:sz w:val="21"/>
        </w:rPr>
        <w:t xml:space="preserve">ll eligible cadets </w:t>
      </w:r>
      <w:r>
        <w:rPr>
          <w:color w:val="231F20"/>
          <w:sz w:val="21"/>
        </w:rPr>
        <w:t xml:space="preserve">are encouraged </w:t>
      </w:r>
      <w:r w:rsidR="00BF66A2" w:rsidRPr="007E4039">
        <w:rPr>
          <w:color w:val="231F20"/>
          <w:sz w:val="21"/>
        </w:rPr>
        <w:t>to apply. HQ Recruiting Branch will host an informational Zoom session for interested cadets on 21 Dec 20 at 1:00 PM Central Standard Time (CST). Cadets must register at:</w:t>
      </w:r>
      <w:r w:rsidR="00BF66A2" w:rsidRPr="007E4039">
        <w:rPr>
          <w:color w:val="3953A4"/>
          <w:sz w:val="21"/>
        </w:rPr>
        <w:t xml:space="preserve"> </w:t>
      </w:r>
      <w:r w:rsidR="00BF66A2" w:rsidRPr="007E4039">
        <w:rPr>
          <w:color w:val="3953A4"/>
          <w:sz w:val="21"/>
          <w:u w:val="single" w:color="3953A4"/>
        </w:rPr>
        <w:t>https://afrotc.zoomgov.com/meeting/register/vJItc-qgrz4pGNjklnWizxeE8ZQp4woI6N4</w:t>
      </w:r>
      <w:r w:rsidR="00BF66A2" w:rsidRPr="007E4039">
        <w:rPr>
          <w:color w:val="231F20"/>
          <w:sz w:val="21"/>
        </w:rPr>
        <w:t>. Thank you in</w:t>
      </w:r>
      <w:r w:rsidR="00BF66A2" w:rsidRPr="007E4039">
        <w:rPr>
          <w:color w:val="231F20"/>
          <w:spacing w:val="-1"/>
          <w:sz w:val="21"/>
        </w:rPr>
        <w:t xml:space="preserve"> </w:t>
      </w:r>
      <w:r w:rsidR="00BF66A2" w:rsidRPr="007E4039">
        <w:rPr>
          <w:color w:val="231F20"/>
          <w:sz w:val="21"/>
        </w:rPr>
        <w:t>advance.</w:t>
      </w:r>
    </w:p>
    <w:p w:rsidR="004B157F" w:rsidRDefault="004B157F">
      <w:pPr>
        <w:pStyle w:val="BodyText"/>
        <w:rPr>
          <w:sz w:val="22"/>
        </w:rPr>
      </w:pPr>
    </w:p>
    <w:tbl>
      <w:tblPr>
        <w:tblW w:w="0" w:type="auto"/>
        <w:tblInd w:w="634" w:type="dxa"/>
        <w:tblLayout w:type="fixed"/>
        <w:tblCellMar>
          <w:left w:w="0" w:type="dxa"/>
          <w:right w:w="0" w:type="dxa"/>
        </w:tblCellMar>
        <w:tblLook w:val="01E0" w:firstRow="1" w:lastRow="1" w:firstColumn="1" w:lastColumn="1" w:noHBand="0" w:noVBand="0"/>
      </w:tblPr>
      <w:tblGrid>
        <w:gridCol w:w="2307"/>
        <w:gridCol w:w="1881"/>
        <w:gridCol w:w="1639"/>
        <w:gridCol w:w="3514"/>
      </w:tblGrid>
      <w:tr w:rsidR="004B157F">
        <w:trPr>
          <w:trHeight w:val="484"/>
        </w:trPr>
        <w:tc>
          <w:tcPr>
            <w:tcW w:w="2307" w:type="dxa"/>
          </w:tcPr>
          <w:p w:rsidR="004B157F" w:rsidRDefault="00BF66A2">
            <w:pPr>
              <w:pStyle w:val="TableParagraph"/>
              <w:numPr>
                <w:ilvl w:val="0"/>
                <w:numId w:val="3"/>
              </w:numPr>
              <w:tabs>
                <w:tab w:val="left" w:pos="604"/>
                <w:tab w:val="left" w:pos="605"/>
              </w:tabs>
              <w:spacing w:line="241" w:lineRule="exact"/>
              <w:rPr>
                <w:b/>
                <w:sz w:val="21"/>
              </w:rPr>
            </w:pPr>
            <w:r>
              <w:rPr>
                <w:b/>
                <w:color w:val="231F20"/>
                <w:sz w:val="21"/>
              </w:rPr>
              <w:t>Board</w:t>
            </w:r>
          </w:p>
          <w:p w:rsidR="004B157F" w:rsidRDefault="00BF66A2">
            <w:pPr>
              <w:pStyle w:val="TableParagraph"/>
              <w:numPr>
                <w:ilvl w:val="0"/>
                <w:numId w:val="3"/>
              </w:numPr>
              <w:tabs>
                <w:tab w:val="left" w:pos="604"/>
                <w:tab w:val="left" w:pos="605"/>
              </w:tabs>
              <w:spacing w:line="224" w:lineRule="exact"/>
              <w:rPr>
                <w:sz w:val="21"/>
              </w:rPr>
            </w:pPr>
            <w:r>
              <w:rPr>
                <w:color w:val="231F20"/>
                <w:sz w:val="21"/>
              </w:rPr>
              <w:t>GBR Info Session</w:t>
            </w:r>
          </w:p>
        </w:tc>
        <w:tc>
          <w:tcPr>
            <w:tcW w:w="1881" w:type="dxa"/>
          </w:tcPr>
          <w:p w:rsidR="004B157F" w:rsidRDefault="00BF66A2">
            <w:pPr>
              <w:pStyle w:val="TableParagraph"/>
              <w:spacing w:line="232" w:lineRule="exact"/>
              <w:ind w:left="221"/>
              <w:rPr>
                <w:b/>
                <w:sz w:val="21"/>
              </w:rPr>
            </w:pPr>
            <w:r>
              <w:rPr>
                <w:b/>
                <w:color w:val="231F20"/>
                <w:sz w:val="21"/>
              </w:rPr>
              <w:t>Nom/Deadline</w:t>
            </w:r>
          </w:p>
          <w:p w:rsidR="004B157F" w:rsidRDefault="00BF66A2">
            <w:pPr>
              <w:pStyle w:val="TableParagraph"/>
              <w:spacing w:line="233" w:lineRule="exact"/>
              <w:ind w:left="205"/>
              <w:rPr>
                <w:sz w:val="21"/>
              </w:rPr>
            </w:pPr>
            <w:r>
              <w:rPr>
                <w:color w:val="231F20"/>
                <w:sz w:val="21"/>
              </w:rPr>
              <w:t>N/A</w:t>
            </w:r>
          </w:p>
        </w:tc>
        <w:tc>
          <w:tcPr>
            <w:tcW w:w="1639" w:type="dxa"/>
          </w:tcPr>
          <w:p w:rsidR="004B157F" w:rsidRDefault="00BF66A2">
            <w:pPr>
              <w:pStyle w:val="TableParagraph"/>
              <w:spacing w:line="232" w:lineRule="exact"/>
              <w:ind w:left="376"/>
              <w:rPr>
                <w:b/>
                <w:sz w:val="21"/>
              </w:rPr>
            </w:pPr>
            <w:r>
              <w:rPr>
                <w:b/>
                <w:color w:val="231F20"/>
                <w:sz w:val="21"/>
              </w:rPr>
              <w:t>Board Date</w:t>
            </w:r>
          </w:p>
          <w:p w:rsidR="004B157F" w:rsidRDefault="00BF66A2">
            <w:pPr>
              <w:pStyle w:val="TableParagraph"/>
              <w:spacing w:line="233" w:lineRule="exact"/>
              <w:ind w:left="378"/>
              <w:rPr>
                <w:sz w:val="21"/>
              </w:rPr>
            </w:pPr>
            <w:r>
              <w:rPr>
                <w:color w:val="231F20"/>
                <w:sz w:val="21"/>
              </w:rPr>
              <w:t>21 Dec 20</w:t>
            </w:r>
          </w:p>
        </w:tc>
        <w:tc>
          <w:tcPr>
            <w:tcW w:w="3514" w:type="dxa"/>
          </w:tcPr>
          <w:p w:rsidR="004B157F" w:rsidRDefault="00BF66A2">
            <w:pPr>
              <w:pStyle w:val="TableParagraph"/>
              <w:spacing w:line="232" w:lineRule="exact"/>
              <w:ind w:left="628"/>
              <w:rPr>
                <w:b/>
                <w:sz w:val="21"/>
              </w:rPr>
            </w:pPr>
            <w:r>
              <w:rPr>
                <w:b/>
                <w:color w:val="231F20"/>
                <w:sz w:val="21"/>
              </w:rPr>
              <w:t>Purpose</w:t>
            </w:r>
          </w:p>
          <w:p w:rsidR="004B157F" w:rsidRDefault="00BF66A2">
            <w:pPr>
              <w:pStyle w:val="TableParagraph"/>
              <w:spacing w:line="233" w:lineRule="exact"/>
              <w:ind w:left="181"/>
              <w:rPr>
                <w:sz w:val="21"/>
              </w:rPr>
            </w:pPr>
            <w:r>
              <w:rPr>
                <w:color w:val="231F20"/>
                <w:sz w:val="21"/>
              </w:rPr>
              <w:t>Q&amp;A with current Gold Bar Recruiters</w:t>
            </w:r>
          </w:p>
        </w:tc>
      </w:tr>
      <w:tr w:rsidR="004B157F">
        <w:trPr>
          <w:trHeight w:val="247"/>
        </w:trPr>
        <w:tc>
          <w:tcPr>
            <w:tcW w:w="2307" w:type="dxa"/>
          </w:tcPr>
          <w:p w:rsidR="004B157F" w:rsidRDefault="00BF66A2">
            <w:pPr>
              <w:pStyle w:val="TableParagraph"/>
              <w:tabs>
                <w:tab w:val="left" w:pos="604"/>
              </w:tabs>
              <w:spacing w:line="227" w:lineRule="exact"/>
              <w:rPr>
                <w:sz w:val="21"/>
              </w:rPr>
            </w:pPr>
            <w:r>
              <w:rPr>
                <w:rFonts w:ascii="Courier New"/>
                <w:color w:val="231F20"/>
                <w:sz w:val="21"/>
              </w:rPr>
              <w:t>o</w:t>
            </w:r>
            <w:r>
              <w:rPr>
                <w:rFonts w:ascii="Courier New"/>
                <w:color w:val="231F20"/>
                <w:sz w:val="21"/>
              </w:rPr>
              <w:tab/>
            </w:r>
            <w:r>
              <w:rPr>
                <w:color w:val="231F20"/>
                <w:sz w:val="21"/>
              </w:rPr>
              <w:t>GBR</w:t>
            </w:r>
            <w:r>
              <w:rPr>
                <w:color w:val="231F20"/>
                <w:spacing w:val="-1"/>
                <w:sz w:val="21"/>
              </w:rPr>
              <w:t xml:space="preserve"> </w:t>
            </w:r>
            <w:r>
              <w:rPr>
                <w:color w:val="231F20"/>
                <w:sz w:val="21"/>
              </w:rPr>
              <w:t>FY21-22</w:t>
            </w:r>
          </w:p>
        </w:tc>
        <w:tc>
          <w:tcPr>
            <w:tcW w:w="1881" w:type="dxa"/>
          </w:tcPr>
          <w:p w:rsidR="004B157F" w:rsidRDefault="00BF66A2">
            <w:pPr>
              <w:pStyle w:val="TableParagraph"/>
              <w:spacing w:line="227" w:lineRule="exact"/>
              <w:ind w:left="169"/>
              <w:rPr>
                <w:sz w:val="21"/>
              </w:rPr>
            </w:pPr>
            <w:r>
              <w:rPr>
                <w:color w:val="231F20"/>
                <w:sz w:val="21"/>
              </w:rPr>
              <w:t>19 Jan 21</w:t>
            </w:r>
          </w:p>
        </w:tc>
        <w:tc>
          <w:tcPr>
            <w:tcW w:w="1639" w:type="dxa"/>
          </w:tcPr>
          <w:p w:rsidR="004B157F" w:rsidRDefault="00BF66A2">
            <w:pPr>
              <w:pStyle w:val="TableParagraph"/>
              <w:spacing w:line="227" w:lineRule="exact"/>
              <w:ind w:left="374"/>
              <w:rPr>
                <w:sz w:val="21"/>
              </w:rPr>
            </w:pPr>
            <w:r>
              <w:rPr>
                <w:color w:val="231F20"/>
                <w:sz w:val="21"/>
              </w:rPr>
              <w:t>25-29 Jan 21</w:t>
            </w:r>
          </w:p>
        </w:tc>
        <w:tc>
          <w:tcPr>
            <w:tcW w:w="3514" w:type="dxa"/>
          </w:tcPr>
          <w:p w:rsidR="004B157F" w:rsidRDefault="00BF66A2">
            <w:pPr>
              <w:pStyle w:val="TableParagraph"/>
              <w:spacing w:line="227" w:lineRule="exact"/>
              <w:ind w:left="176"/>
              <w:rPr>
                <w:sz w:val="21"/>
              </w:rPr>
            </w:pPr>
            <w:r>
              <w:rPr>
                <w:color w:val="231F20"/>
                <w:sz w:val="21"/>
              </w:rPr>
              <w:t>Selection board for 40 GBRs</w:t>
            </w:r>
          </w:p>
        </w:tc>
      </w:tr>
    </w:tbl>
    <w:p w:rsidR="004B157F" w:rsidRDefault="004B157F">
      <w:pPr>
        <w:spacing w:line="227" w:lineRule="exact"/>
        <w:rPr>
          <w:sz w:val="21"/>
        </w:rPr>
        <w:sectPr w:rsidR="004B157F">
          <w:footerReference w:type="default" r:id="rId9"/>
          <w:type w:val="continuous"/>
          <w:pgSz w:w="12240" w:h="15840"/>
          <w:pgMar w:top="220" w:right="200" w:bottom="1280" w:left="1020" w:header="720" w:footer="1089" w:gutter="0"/>
          <w:pgNumType w:start="1"/>
          <w:cols w:space="720"/>
        </w:sectPr>
      </w:pPr>
    </w:p>
    <w:p w:rsidR="007E4039" w:rsidRPr="006301C8" w:rsidRDefault="00BF66A2" w:rsidP="007E4039">
      <w:pPr>
        <w:spacing w:before="79" w:line="251" w:lineRule="exact"/>
        <w:ind w:left="151"/>
        <w:rPr>
          <w:b/>
          <w:color w:val="231F20"/>
          <w:u w:val="single"/>
        </w:rPr>
      </w:pPr>
      <w:r w:rsidRPr="006301C8">
        <w:rPr>
          <w:b/>
          <w:color w:val="231F20"/>
          <w:u w:val="single"/>
        </w:rPr>
        <w:lastRenderedPageBreak/>
        <w:t>Space Force Inspiration Project</w:t>
      </w:r>
    </w:p>
    <w:p w:rsidR="004B157F" w:rsidRDefault="00BF66A2">
      <w:pPr>
        <w:spacing w:line="251" w:lineRule="exact"/>
        <w:ind w:left="151"/>
      </w:pPr>
      <w:r>
        <w:rPr>
          <w:color w:val="231F20"/>
        </w:rPr>
        <w:t>AFROTC is hosting an “Inspire to Space” town hall event over Zoom the following dates:</w:t>
      </w:r>
    </w:p>
    <w:p w:rsidR="004B157F" w:rsidRDefault="004B157F">
      <w:pPr>
        <w:pStyle w:val="BodyText"/>
        <w:spacing w:before="5"/>
      </w:pPr>
    </w:p>
    <w:p w:rsidR="004B157F" w:rsidRDefault="00BF66A2">
      <w:pPr>
        <w:spacing w:line="252" w:lineRule="exact"/>
        <w:ind w:left="151"/>
      </w:pPr>
      <w:r>
        <w:rPr>
          <w:color w:val="231F20"/>
        </w:rPr>
        <w:t>Friday, 8 Jan 21 at 1000 CST</w:t>
      </w:r>
    </w:p>
    <w:p w:rsidR="004B157F" w:rsidRDefault="00BF66A2">
      <w:pPr>
        <w:spacing w:line="252" w:lineRule="exact"/>
        <w:ind w:left="151"/>
      </w:pPr>
      <w:r>
        <w:rPr>
          <w:color w:val="231F20"/>
        </w:rPr>
        <w:t>Monday, 11 Jan 21 at 1730 CST</w:t>
      </w:r>
    </w:p>
    <w:p w:rsidR="004B157F" w:rsidRDefault="004B157F">
      <w:pPr>
        <w:pStyle w:val="BodyText"/>
        <w:spacing w:before="7"/>
      </w:pPr>
    </w:p>
    <w:p w:rsidR="004B157F" w:rsidRDefault="00BF66A2">
      <w:pPr>
        <w:spacing w:line="237" w:lineRule="auto"/>
        <w:ind w:left="151" w:right="780"/>
        <w:rPr>
          <w:color w:val="231F20"/>
        </w:rPr>
      </w:pPr>
      <w:r>
        <w:rPr>
          <w:color w:val="231F20"/>
        </w:rPr>
        <w:t>This is an informational session for current cadets to learn and ask questions about USSF opportunities. A flyer with FAQs and the link to attend is attached to this message.</w:t>
      </w:r>
    </w:p>
    <w:p w:rsidR="00853E44" w:rsidRDefault="00853E44">
      <w:pPr>
        <w:spacing w:line="237" w:lineRule="auto"/>
        <w:ind w:left="151" w:right="780"/>
      </w:pPr>
      <w:r>
        <w:object w:dxaOrig="1534" w:dyaOrig="9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10" o:title=""/>
          </v:shape>
          <o:OLEObject Type="Embed" ProgID="Acrobat.Document.DC" ShapeID="_x0000_i1025" DrawAspect="Icon" ObjectID="_1671969982" r:id="rId11"/>
        </w:object>
      </w:r>
    </w:p>
    <w:p w:rsidR="004B157F" w:rsidRDefault="004B157F">
      <w:pPr>
        <w:pStyle w:val="BodyText"/>
        <w:spacing w:before="3"/>
        <w:rPr>
          <w:sz w:val="14"/>
        </w:rPr>
      </w:pPr>
    </w:p>
    <w:p w:rsidR="004B157F" w:rsidRDefault="00BF66A2">
      <w:pPr>
        <w:pStyle w:val="Heading1"/>
        <w:spacing w:before="92"/>
        <w:rPr>
          <w:u w:val="none"/>
        </w:rPr>
      </w:pPr>
      <w:r>
        <w:rPr>
          <w:color w:val="231F20"/>
          <w:u w:val="thick" w:color="231F20"/>
        </w:rPr>
        <w:t>FT21</w:t>
      </w:r>
    </w:p>
    <w:p w:rsidR="004B157F" w:rsidRDefault="00BF66A2">
      <w:pPr>
        <w:pStyle w:val="BodyText"/>
        <w:spacing w:before="8" w:line="249" w:lineRule="auto"/>
        <w:ind w:left="151" w:right="790"/>
        <w:jc w:val="both"/>
      </w:pPr>
      <w:r>
        <w:rPr>
          <w:color w:val="231F20"/>
        </w:rPr>
        <w:t>FT21</w:t>
      </w:r>
      <w:r>
        <w:rPr>
          <w:color w:val="231F20"/>
          <w:spacing w:val="-16"/>
        </w:rPr>
        <w:t xml:space="preserve"> </w:t>
      </w:r>
      <w:r>
        <w:rPr>
          <w:color w:val="231F20"/>
        </w:rPr>
        <w:t>will</w:t>
      </w:r>
      <w:r>
        <w:rPr>
          <w:color w:val="231F20"/>
          <w:spacing w:val="-16"/>
        </w:rPr>
        <w:t xml:space="preserve"> </w:t>
      </w:r>
      <w:r>
        <w:rPr>
          <w:color w:val="231F20"/>
        </w:rPr>
        <w:t>occur</w:t>
      </w:r>
      <w:r>
        <w:rPr>
          <w:color w:val="231F20"/>
          <w:spacing w:val="-16"/>
        </w:rPr>
        <w:t xml:space="preserve"> </w:t>
      </w:r>
      <w:r>
        <w:rPr>
          <w:color w:val="231F20"/>
        </w:rPr>
        <w:t>at</w:t>
      </w:r>
      <w:r>
        <w:rPr>
          <w:color w:val="231F20"/>
          <w:spacing w:val="-15"/>
        </w:rPr>
        <w:t xml:space="preserve"> </w:t>
      </w:r>
      <w:r>
        <w:rPr>
          <w:color w:val="231F20"/>
        </w:rPr>
        <w:t>Camp</w:t>
      </w:r>
      <w:r>
        <w:rPr>
          <w:color w:val="231F20"/>
          <w:spacing w:val="-15"/>
        </w:rPr>
        <w:t xml:space="preserve"> </w:t>
      </w:r>
      <w:r>
        <w:rPr>
          <w:color w:val="231F20"/>
        </w:rPr>
        <w:t>Shelby,</w:t>
      </w:r>
      <w:r>
        <w:rPr>
          <w:color w:val="231F20"/>
          <w:spacing w:val="-16"/>
        </w:rPr>
        <w:t xml:space="preserve"> </w:t>
      </w:r>
      <w:r>
        <w:rPr>
          <w:color w:val="231F20"/>
        </w:rPr>
        <w:t>Mississippi</w:t>
      </w:r>
      <w:r>
        <w:rPr>
          <w:color w:val="231F20"/>
          <w:spacing w:val="-13"/>
        </w:rPr>
        <w:t xml:space="preserve"> </w:t>
      </w:r>
      <w:r>
        <w:rPr>
          <w:color w:val="231F20"/>
        </w:rPr>
        <w:t>via</w:t>
      </w:r>
      <w:r>
        <w:rPr>
          <w:color w:val="231F20"/>
          <w:spacing w:val="-16"/>
        </w:rPr>
        <w:t xml:space="preserve"> </w:t>
      </w:r>
      <w:r>
        <w:rPr>
          <w:color w:val="231F20"/>
        </w:rPr>
        <w:t>six</w:t>
      </w:r>
      <w:r>
        <w:rPr>
          <w:color w:val="231F20"/>
          <w:spacing w:val="-16"/>
        </w:rPr>
        <w:t xml:space="preserve"> </w:t>
      </w:r>
      <w:r>
        <w:rPr>
          <w:color w:val="231F20"/>
        </w:rPr>
        <w:t>encampments</w:t>
      </w:r>
      <w:r>
        <w:rPr>
          <w:color w:val="231F20"/>
          <w:spacing w:val="-16"/>
        </w:rPr>
        <w:t xml:space="preserve"> </w:t>
      </w:r>
      <w:r>
        <w:rPr>
          <w:color w:val="231F20"/>
        </w:rPr>
        <w:t>(SHELs)</w:t>
      </w:r>
      <w:r w:rsidR="007E4039">
        <w:rPr>
          <w:color w:val="231F20"/>
        </w:rPr>
        <w:t xml:space="preserve">.  Maj Herring and I have already been tapped to staff, so we’ll see you </w:t>
      </w:r>
      <w:r w:rsidR="00D37356">
        <w:rPr>
          <w:color w:val="231F20"/>
        </w:rPr>
        <w:t>PSP selects</w:t>
      </w:r>
      <w:r w:rsidR="007E4039">
        <w:rPr>
          <w:color w:val="231F20"/>
        </w:rPr>
        <w:t xml:space="preserve"> there!</w:t>
      </w:r>
      <w:r>
        <w:rPr>
          <w:color w:val="231F20"/>
          <w:spacing w:val="-16"/>
        </w:rPr>
        <w:t xml:space="preserve"> </w:t>
      </w:r>
    </w:p>
    <w:p w:rsidR="004B157F" w:rsidRDefault="00BF66A2">
      <w:pPr>
        <w:pStyle w:val="BodyText"/>
        <w:spacing w:before="8"/>
        <w:rPr>
          <w:sz w:val="17"/>
        </w:rPr>
      </w:pPr>
      <w:r>
        <w:rPr>
          <w:noProof/>
        </w:rPr>
        <w:drawing>
          <wp:anchor distT="0" distB="0" distL="0" distR="0" simplePos="0" relativeHeight="2" behindDoc="0" locked="0" layoutInCell="1" allowOverlap="1">
            <wp:simplePos x="0" y="0"/>
            <wp:positionH relativeFrom="page">
              <wp:posOffset>723265</wp:posOffset>
            </wp:positionH>
            <wp:positionV relativeFrom="paragraph">
              <wp:posOffset>154402</wp:posOffset>
            </wp:positionV>
            <wp:extent cx="6385018" cy="977074"/>
            <wp:effectExtent l="0" t="0" r="0" b="0"/>
            <wp:wrapTopAndBottom/>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2" cstate="print"/>
                    <a:stretch>
                      <a:fillRect/>
                    </a:stretch>
                  </pic:blipFill>
                  <pic:spPr>
                    <a:xfrm>
                      <a:off x="0" y="0"/>
                      <a:ext cx="6385018" cy="977074"/>
                    </a:xfrm>
                    <a:prstGeom prst="rect">
                      <a:avLst/>
                    </a:prstGeom>
                  </pic:spPr>
                </pic:pic>
              </a:graphicData>
            </a:graphic>
          </wp:anchor>
        </w:drawing>
      </w:r>
    </w:p>
    <w:p w:rsidR="004B157F" w:rsidRDefault="004B157F">
      <w:pPr>
        <w:pStyle w:val="BodyText"/>
        <w:spacing w:before="7"/>
      </w:pPr>
    </w:p>
    <w:p w:rsidR="004B157F" w:rsidRDefault="00BF66A2">
      <w:pPr>
        <w:pStyle w:val="Heading2"/>
        <w:spacing w:line="240" w:lineRule="exact"/>
        <w:rPr>
          <w:color w:val="231F20"/>
          <w:u w:color="231F20"/>
        </w:rPr>
      </w:pPr>
      <w:r>
        <w:rPr>
          <w:color w:val="231F20"/>
          <w:u w:color="231F20"/>
        </w:rPr>
        <w:t>PDTs</w:t>
      </w:r>
    </w:p>
    <w:p w:rsidR="004C7123" w:rsidRPr="004C7123" w:rsidRDefault="004C7123" w:rsidP="00FF7EAD">
      <w:pPr>
        <w:pStyle w:val="Heading2"/>
        <w:tabs>
          <w:tab w:val="left" w:pos="10260"/>
        </w:tabs>
        <w:spacing w:line="240" w:lineRule="exact"/>
        <w:ind w:right="760"/>
        <w:rPr>
          <w:b w:val="0"/>
          <w:bCs w:val="0"/>
          <w:color w:val="231F20"/>
          <w:u w:val="none"/>
        </w:rPr>
      </w:pPr>
      <w:r w:rsidRPr="004C7123">
        <w:rPr>
          <w:b w:val="0"/>
          <w:bCs w:val="0"/>
          <w:color w:val="231F20"/>
          <w:u w:val="none"/>
        </w:rPr>
        <w:t>Contact Capt Brock on any of the following PDT opportunities</w:t>
      </w:r>
      <w:r>
        <w:rPr>
          <w:b w:val="0"/>
          <w:bCs w:val="0"/>
          <w:color w:val="231F20"/>
          <w:u w:val="none"/>
        </w:rPr>
        <w:t>.  Note that if</w:t>
      </w:r>
      <w:r w:rsidR="00910E70">
        <w:rPr>
          <w:b w:val="0"/>
          <w:bCs w:val="0"/>
          <w:color w:val="231F20"/>
          <w:u w:val="none"/>
        </w:rPr>
        <w:t xml:space="preserve"> the</w:t>
      </w:r>
      <w:r>
        <w:rPr>
          <w:b w:val="0"/>
          <w:bCs w:val="0"/>
          <w:color w:val="231F20"/>
          <w:u w:val="none"/>
        </w:rPr>
        <w:t xml:space="preserve"> </w:t>
      </w:r>
      <w:r w:rsidR="00910E70">
        <w:rPr>
          <w:b w:val="0"/>
          <w:bCs w:val="0"/>
          <w:color w:val="231F20"/>
          <w:u w:val="none"/>
        </w:rPr>
        <w:t xml:space="preserve">application requires </w:t>
      </w:r>
      <w:r>
        <w:rPr>
          <w:b w:val="0"/>
          <w:bCs w:val="0"/>
          <w:color w:val="231F20"/>
          <w:u w:val="none"/>
        </w:rPr>
        <w:t>Detachment Commander endorsement</w:t>
      </w:r>
      <w:r w:rsidR="00910E70">
        <w:rPr>
          <w:b w:val="0"/>
          <w:bCs w:val="0"/>
          <w:color w:val="231F20"/>
          <w:u w:val="none"/>
        </w:rPr>
        <w:t xml:space="preserve">, </w:t>
      </w:r>
      <w:r>
        <w:rPr>
          <w:b w:val="0"/>
          <w:bCs w:val="0"/>
          <w:color w:val="231F20"/>
          <w:u w:val="none"/>
        </w:rPr>
        <w:t>recommendation</w:t>
      </w:r>
      <w:r w:rsidR="00910E70">
        <w:rPr>
          <w:b w:val="0"/>
          <w:bCs w:val="0"/>
          <w:color w:val="231F20"/>
          <w:u w:val="none"/>
        </w:rPr>
        <w:t xml:space="preserve"> or approval, Capt Brock must be notified as soon as possible.</w:t>
      </w:r>
    </w:p>
    <w:p w:rsidR="004C7123" w:rsidRDefault="004C7123" w:rsidP="00FF7EAD">
      <w:pPr>
        <w:pStyle w:val="Heading2"/>
        <w:tabs>
          <w:tab w:val="left" w:pos="10260"/>
        </w:tabs>
        <w:spacing w:line="240" w:lineRule="exact"/>
        <w:rPr>
          <w:u w:val="none"/>
        </w:rPr>
      </w:pPr>
    </w:p>
    <w:p w:rsidR="00D66686" w:rsidRPr="00D66686" w:rsidRDefault="00BF66A2" w:rsidP="00FF7EAD">
      <w:pPr>
        <w:pStyle w:val="Default"/>
        <w:tabs>
          <w:tab w:val="left" w:pos="10260"/>
        </w:tabs>
        <w:ind w:left="180" w:right="580"/>
        <w:rPr>
          <w:color w:val="231F20"/>
          <w:sz w:val="21"/>
          <w:szCs w:val="21"/>
        </w:rPr>
      </w:pPr>
      <w:r w:rsidRPr="00D66686">
        <w:rPr>
          <w:b/>
          <w:color w:val="231F20"/>
          <w:sz w:val="21"/>
          <w:szCs w:val="21"/>
        </w:rPr>
        <w:t xml:space="preserve">Air Force Research Laboratory (AFRL) Advance Course in Engineering (ACE) Cyber Security Bootcamp- </w:t>
      </w:r>
      <w:r w:rsidRPr="00D66686">
        <w:rPr>
          <w:color w:val="231F20"/>
          <w:sz w:val="21"/>
          <w:szCs w:val="21"/>
        </w:rPr>
        <w:t xml:space="preserve">This summer internship takes place 2 Jun through 13 August. AFRL ACE is a 10-week internship, educating cyber warriors on the science of mission assurance and trains them in the art of cyberwarfare. There are 32 available positions for 2021. </w:t>
      </w:r>
      <w:r w:rsidR="007E4039" w:rsidRPr="00D66686">
        <w:rPr>
          <w:color w:val="231F20"/>
          <w:sz w:val="21"/>
          <w:szCs w:val="21"/>
        </w:rPr>
        <w:t>First consideration</w:t>
      </w:r>
      <w:r w:rsidR="00D66686" w:rsidRPr="00D66686">
        <w:rPr>
          <w:color w:val="231F20"/>
          <w:sz w:val="21"/>
          <w:szCs w:val="21"/>
        </w:rPr>
        <w:t xml:space="preserve"> applications were due 7 December 2020, but i</w:t>
      </w:r>
      <w:r w:rsidRPr="00D66686">
        <w:rPr>
          <w:color w:val="231F20"/>
          <w:sz w:val="21"/>
          <w:szCs w:val="21"/>
        </w:rPr>
        <w:t xml:space="preserve">f positions remain available, the deadline to apply is midnight EST </w:t>
      </w:r>
      <w:r w:rsidRPr="00FF7EAD">
        <w:rPr>
          <w:b/>
          <w:bCs/>
          <w:color w:val="231F20"/>
          <w:sz w:val="21"/>
          <w:szCs w:val="21"/>
        </w:rPr>
        <w:t xml:space="preserve">22 January 2021. </w:t>
      </w:r>
      <w:r w:rsidRPr="00D66686">
        <w:rPr>
          <w:color w:val="231F20"/>
          <w:sz w:val="21"/>
          <w:szCs w:val="21"/>
        </w:rPr>
        <w:t xml:space="preserve">Selected interns will be notified by AFRL ACE Cyber Security from January-March 2021. </w:t>
      </w:r>
      <w:r w:rsidR="00D66686" w:rsidRPr="00D66686">
        <w:rPr>
          <w:color w:val="231F20"/>
          <w:sz w:val="21"/>
          <w:szCs w:val="21"/>
        </w:rPr>
        <w:t>C</w:t>
      </w:r>
      <w:r w:rsidR="00D66686" w:rsidRPr="00D66686">
        <w:rPr>
          <w:sz w:val="21"/>
          <w:szCs w:val="21"/>
        </w:rPr>
        <w:t xml:space="preserve">adets MUST meet the following requirements to be eligible for the AFRL ACE Cyber Security Boot Camp: </w:t>
      </w:r>
    </w:p>
    <w:p w:rsidR="00D66686" w:rsidRPr="00D66686" w:rsidRDefault="00D66686" w:rsidP="00FF7EAD">
      <w:pPr>
        <w:pStyle w:val="Default"/>
        <w:tabs>
          <w:tab w:val="left" w:pos="10260"/>
        </w:tabs>
        <w:ind w:left="180"/>
        <w:rPr>
          <w:sz w:val="21"/>
          <w:szCs w:val="21"/>
        </w:rPr>
      </w:pPr>
      <w:r w:rsidRPr="00D66686">
        <w:rPr>
          <w:sz w:val="21"/>
          <w:szCs w:val="21"/>
        </w:rPr>
        <w:t xml:space="preserve">1. U.S. citizen. </w:t>
      </w:r>
    </w:p>
    <w:p w:rsidR="00D66686" w:rsidRPr="00D66686" w:rsidRDefault="00D66686" w:rsidP="00FF7EAD">
      <w:pPr>
        <w:pStyle w:val="Default"/>
        <w:tabs>
          <w:tab w:val="left" w:pos="10260"/>
        </w:tabs>
        <w:ind w:left="180"/>
        <w:rPr>
          <w:sz w:val="21"/>
          <w:szCs w:val="21"/>
        </w:rPr>
      </w:pPr>
      <w:r w:rsidRPr="00D66686">
        <w:rPr>
          <w:sz w:val="21"/>
          <w:szCs w:val="21"/>
        </w:rPr>
        <w:t xml:space="preserve">2. Recommend AS300 and AS400; some exceptional AS200 candidates will be considered </w:t>
      </w:r>
    </w:p>
    <w:p w:rsidR="00D66686" w:rsidRPr="00D66686" w:rsidRDefault="00D66686" w:rsidP="00FF7EAD">
      <w:pPr>
        <w:pStyle w:val="Default"/>
        <w:tabs>
          <w:tab w:val="left" w:pos="10260"/>
        </w:tabs>
        <w:ind w:left="180"/>
        <w:rPr>
          <w:sz w:val="21"/>
          <w:szCs w:val="21"/>
        </w:rPr>
      </w:pPr>
      <w:r w:rsidRPr="00D66686">
        <w:rPr>
          <w:sz w:val="21"/>
          <w:szCs w:val="21"/>
        </w:rPr>
        <w:t xml:space="preserve">3. Recommend a cumulative GPA of 3.5 or higher. </w:t>
      </w:r>
    </w:p>
    <w:p w:rsidR="00D66686" w:rsidRPr="00D66686" w:rsidRDefault="00D66686" w:rsidP="00FF7EAD">
      <w:pPr>
        <w:pStyle w:val="Default"/>
        <w:tabs>
          <w:tab w:val="left" w:pos="10260"/>
        </w:tabs>
        <w:ind w:left="180" w:right="760"/>
        <w:rPr>
          <w:sz w:val="21"/>
          <w:szCs w:val="21"/>
        </w:rPr>
      </w:pPr>
      <w:r w:rsidRPr="00D66686">
        <w:rPr>
          <w:sz w:val="21"/>
          <w:szCs w:val="21"/>
        </w:rPr>
        <w:t xml:space="preserve">4. Be pursuing a STEM degree in Computer Science, Computer Engineering, Electrical Engineering, Mathematics or related field. </w:t>
      </w:r>
    </w:p>
    <w:p w:rsidR="004B157F" w:rsidRPr="00D66686" w:rsidRDefault="00D66686" w:rsidP="00FF7EAD">
      <w:pPr>
        <w:pStyle w:val="BodyText"/>
        <w:tabs>
          <w:tab w:val="left" w:pos="10260"/>
        </w:tabs>
        <w:ind w:left="180" w:right="812"/>
      </w:pPr>
      <w:r w:rsidRPr="00D66686">
        <w:t>5. DoD Secret Clearance: N/A</w:t>
      </w:r>
    </w:p>
    <w:p w:rsidR="00D66686" w:rsidRDefault="00D66686" w:rsidP="00FF7EAD">
      <w:pPr>
        <w:pStyle w:val="BodyText"/>
        <w:tabs>
          <w:tab w:val="left" w:pos="10260"/>
        </w:tabs>
        <w:ind w:right="812"/>
        <w:rPr>
          <w:sz w:val="23"/>
          <w:szCs w:val="23"/>
        </w:rPr>
      </w:pPr>
    </w:p>
    <w:p w:rsidR="00D66686" w:rsidRPr="00D66686" w:rsidRDefault="00BF66A2" w:rsidP="00FF7EAD">
      <w:pPr>
        <w:pStyle w:val="Default"/>
        <w:ind w:left="180" w:right="760"/>
        <w:rPr>
          <w:sz w:val="21"/>
          <w:szCs w:val="21"/>
        </w:rPr>
      </w:pPr>
      <w:bookmarkStart w:id="0" w:name="_GoBack"/>
      <w:bookmarkEnd w:id="0"/>
      <w:r w:rsidRPr="00D66686">
        <w:rPr>
          <w:b/>
          <w:color w:val="231F20"/>
          <w:sz w:val="21"/>
          <w:szCs w:val="21"/>
        </w:rPr>
        <w:t xml:space="preserve">Air Force Research Laboratory (AFRL) Scholars- </w:t>
      </w:r>
      <w:r w:rsidRPr="00D66686">
        <w:rPr>
          <w:color w:val="231F20"/>
          <w:sz w:val="21"/>
          <w:szCs w:val="21"/>
        </w:rPr>
        <w:t xml:space="preserve">The AFRL SIP is an 8-12 week, paid internship offering selected interns valuable hands-on experience working with full-time AFRL scientists and engineers on cutting-edge research and technology, and are able to contribute to unique, research-based projects. Application submission window is now open. Deadline to apply is NLT </w:t>
      </w:r>
      <w:r w:rsidRPr="00FF7EAD">
        <w:rPr>
          <w:b/>
          <w:bCs/>
          <w:color w:val="231F20"/>
          <w:sz w:val="21"/>
          <w:szCs w:val="21"/>
        </w:rPr>
        <w:t>12 Jan</w:t>
      </w:r>
      <w:r w:rsidR="00FF7EAD" w:rsidRPr="00FF7EAD">
        <w:rPr>
          <w:b/>
          <w:bCs/>
          <w:color w:val="231F20"/>
          <w:sz w:val="21"/>
          <w:szCs w:val="21"/>
        </w:rPr>
        <w:t>uary</w:t>
      </w:r>
      <w:r w:rsidRPr="00FF7EAD">
        <w:rPr>
          <w:b/>
          <w:bCs/>
          <w:color w:val="231F20"/>
          <w:sz w:val="21"/>
          <w:szCs w:val="21"/>
        </w:rPr>
        <w:t xml:space="preserve"> </w:t>
      </w:r>
      <w:r w:rsidR="00FF7EAD" w:rsidRPr="00FF7EAD">
        <w:rPr>
          <w:b/>
          <w:bCs/>
          <w:color w:val="231F20"/>
          <w:sz w:val="21"/>
          <w:szCs w:val="21"/>
        </w:rPr>
        <w:t>20</w:t>
      </w:r>
      <w:r w:rsidRPr="00FF7EAD">
        <w:rPr>
          <w:b/>
          <w:bCs/>
          <w:color w:val="231F20"/>
          <w:sz w:val="21"/>
          <w:szCs w:val="21"/>
        </w:rPr>
        <w:t>21</w:t>
      </w:r>
      <w:r w:rsidRPr="00D66686">
        <w:rPr>
          <w:color w:val="231F20"/>
          <w:sz w:val="21"/>
          <w:szCs w:val="21"/>
        </w:rPr>
        <w:t xml:space="preserve">. Selected interns will be notified by AFRL staff. </w:t>
      </w:r>
      <w:r w:rsidR="00D66686" w:rsidRPr="00D66686">
        <w:rPr>
          <w:sz w:val="21"/>
          <w:szCs w:val="21"/>
        </w:rPr>
        <w:t xml:space="preserve">Cadets MUST meet the following requirements to be eligible for the AFRL Scholars SIP: </w:t>
      </w:r>
    </w:p>
    <w:p w:rsidR="00D66686" w:rsidRPr="00D66686" w:rsidRDefault="00D66686" w:rsidP="00D66686">
      <w:pPr>
        <w:pStyle w:val="Default"/>
        <w:ind w:left="180"/>
        <w:rPr>
          <w:sz w:val="21"/>
          <w:szCs w:val="21"/>
        </w:rPr>
      </w:pPr>
      <w:r w:rsidRPr="00D66686">
        <w:rPr>
          <w:sz w:val="21"/>
          <w:szCs w:val="21"/>
        </w:rPr>
        <w:t xml:space="preserve">1. U.S. citizen. </w:t>
      </w:r>
    </w:p>
    <w:p w:rsidR="00D66686" w:rsidRPr="00D66686" w:rsidRDefault="00D66686" w:rsidP="00D66686">
      <w:pPr>
        <w:pStyle w:val="Default"/>
        <w:ind w:left="180"/>
        <w:rPr>
          <w:sz w:val="21"/>
          <w:szCs w:val="21"/>
        </w:rPr>
      </w:pPr>
      <w:r w:rsidRPr="00D66686">
        <w:rPr>
          <w:sz w:val="21"/>
          <w:szCs w:val="21"/>
        </w:rPr>
        <w:t xml:space="preserve">2. AS300 or above contracted cadet. </w:t>
      </w:r>
    </w:p>
    <w:p w:rsidR="00D66686" w:rsidRPr="00D66686" w:rsidRDefault="00D66686" w:rsidP="00D66686">
      <w:pPr>
        <w:pStyle w:val="Default"/>
        <w:ind w:firstLine="180"/>
        <w:rPr>
          <w:sz w:val="21"/>
          <w:szCs w:val="21"/>
        </w:rPr>
      </w:pPr>
      <w:r w:rsidRPr="00D66686">
        <w:rPr>
          <w:sz w:val="21"/>
          <w:szCs w:val="21"/>
        </w:rPr>
        <w:t xml:space="preserve">3. Have a cumulative GPA of 3.0 or higher. </w:t>
      </w:r>
    </w:p>
    <w:p w:rsidR="00D66686" w:rsidRPr="00D66686" w:rsidRDefault="00D66686" w:rsidP="00D66686">
      <w:pPr>
        <w:pStyle w:val="Default"/>
        <w:ind w:left="180"/>
        <w:rPr>
          <w:sz w:val="21"/>
          <w:szCs w:val="21"/>
        </w:rPr>
      </w:pPr>
      <w:r w:rsidRPr="00D66686">
        <w:rPr>
          <w:sz w:val="21"/>
          <w:szCs w:val="21"/>
        </w:rPr>
        <w:t xml:space="preserve">4. Pursuing a STEM degree. </w:t>
      </w:r>
    </w:p>
    <w:p w:rsidR="004B157F" w:rsidRPr="00D66686" w:rsidRDefault="00D66686" w:rsidP="00D66686">
      <w:pPr>
        <w:pStyle w:val="BodyText"/>
        <w:ind w:left="180" w:right="829"/>
      </w:pPr>
      <w:r w:rsidRPr="00D66686">
        <w:t>5. Must pass a background check.</w:t>
      </w:r>
    </w:p>
    <w:p w:rsidR="00D66686" w:rsidRDefault="00D66686" w:rsidP="00D66686">
      <w:pPr>
        <w:pStyle w:val="BodyText"/>
        <w:ind w:right="829"/>
      </w:pPr>
    </w:p>
    <w:p w:rsidR="004B157F" w:rsidRDefault="00BF66A2">
      <w:pPr>
        <w:pStyle w:val="BodyText"/>
        <w:ind w:left="151" w:right="903"/>
      </w:pPr>
      <w:r>
        <w:rPr>
          <w:b/>
          <w:color w:val="231F20"/>
        </w:rPr>
        <w:t>Lawrence Livermore National Laboratory (LLNL</w:t>
      </w:r>
      <w:r>
        <w:rPr>
          <w:color w:val="231F20"/>
        </w:rPr>
        <w:t xml:space="preserve">)- LLNL will be offering a full-time, 10-12 week paid 2021 SIP for AFROTC cadets and newly commissioned Lieutenants awaiting entrance into active duty. Internships will involve </w:t>
      </w:r>
      <w:r>
        <w:rPr>
          <w:color w:val="231F20"/>
        </w:rPr>
        <w:lastRenderedPageBreak/>
        <w:t>working on LLNL projects, such as weapons theory, design and engineering: fusion ignition and laser technology research, advanced manufacturing and materials technologies, high-performance computing, non-proliferation and arms control, counterterrorism, biological warfare, intelligence analysis, information science, and space exploration.</w:t>
      </w:r>
    </w:p>
    <w:p w:rsidR="00D66686" w:rsidRDefault="00BF66A2">
      <w:pPr>
        <w:pStyle w:val="BodyText"/>
        <w:ind w:left="151" w:right="812"/>
      </w:pPr>
      <w:r>
        <w:rPr>
          <w:color w:val="231F20"/>
        </w:rPr>
        <w:t xml:space="preserve">Projects vary and are matched to the student’s major, interests and skills, and are in support of research being performed at LLNL. Travel and internship dates are determined by LLNL upon acceptance into the program. LLNL SIP applications will be accepted beginning 1 October 2020 and positions are filled on a first-come first-served basis until LLNL funding is exhausted. Complete LLNL SIP applications by visiting the website at </w:t>
      </w:r>
      <w:r>
        <w:rPr>
          <w:color w:val="231F20"/>
          <w:u w:val="single" w:color="231F20"/>
        </w:rPr>
        <w:t>https://scholars.llnl.gov</w:t>
      </w:r>
      <w:r>
        <w:rPr>
          <w:color w:val="231F20"/>
        </w:rPr>
        <w:t xml:space="preserve">. </w:t>
      </w:r>
      <w:r w:rsidR="00D66686">
        <w:t xml:space="preserve">Cadets MUST meet the following requirements to be eligible for the LNLL SIP: </w:t>
      </w:r>
    </w:p>
    <w:p w:rsidR="00D66686" w:rsidRDefault="00D66686">
      <w:pPr>
        <w:pStyle w:val="BodyText"/>
        <w:ind w:left="151" w:right="812"/>
      </w:pPr>
      <w:r>
        <w:t xml:space="preserve">1. U.S. citizen. </w:t>
      </w:r>
    </w:p>
    <w:p w:rsidR="00D66686" w:rsidRDefault="00D66686">
      <w:pPr>
        <w:pStyle w:val="BodyText"/>
        <w:ind w:left="151" w:right="812"/>
      </w:pPr>
      <w:r>
        <w:t xml:space="preserve">2. Meet all AFROTC program requirements. </w:t>
      </w:r>
    </w:p>
    <w:p w:rsidR="00D66686" w:rsidRDefault="00D66686">
      <w:pPr>
        <w:pStyle w:val="BodyText"/>
        <w:ind w:left="151" w:right="812"/>
      </w:pPr>
      <w:r>
        <w:t xml:space="preserve">3. Pursuing an undergraduate degree in either Engineering (Electrical, Astronautical, Aerospace, Mechanical, Computer, or Systems), Physics, Political Science, Computer Science, Biology, Chemistry or Material Science. </w:t>
      </w:r>
    </w:p>
    <w:p w:rsidR="004B157F" w:rsidRDefault="00D66686">
      <w:pPr>
        <w:pStyle w:val="BodyText"/>
        <w:ind w:left="151" w:right="812"/>
      </w:pPr>
      <w:r>
        <w:t>4. Must have the ability to apply basic skills in engineering, scientific or physics principles to solve technical problems.</w:t>
      </w:r>
    </w:p>
    <w:p w:rsidR="004B157F" w:rsidRPr="004C7123" w:rsidRDefault="004B157F" w:rsidP="004C7123">
      <w:pPr>
        <w:pStyle w:val="BodyText"/>
        <w:spacing w:before="11"/>
        <w:ind w:left="180"/>
      </w:pPr>
    </w:p>
    <w:p w:rsidR="004C7123" w:rsidRPr="004C7123" w:rsidRDefault="00BF66A2" w:rsidP="00FF7EAD">
      <w:pPr>
        <w:ind w:left="180" w:right="760"/>
        <w:textAlignment w:val="baseline"/>
        <w:rPr>
          <w:color w:val="000000"/>
          <w:sz w:val="21"/>
          <w:szCs w:val="21"/>
        </w:rPr>
      </w:pPr>
      <w:r w:rsidRPr="004C7123">
        <w:rPr>
          <w:b/>
          <w:color w:val="231F20"/>
          <w:sz w:val="21"/>
          <w:szCs w:val="21"/>
        </w:rPr>
        <w:t>Air Force Institute of Technology (AFIT) Advanced Cyber Education (ACE) Internship</w:t>
      </w:r>
      <w:r w:rsidR="00BC493D">
        <w:rPr>
          <w:b/>
          <w:color w:val="231F20"/>
          <w:sz w:val="21"/>
          <w:szCs w:val="21"/>
        </w:rPr>
        <w:t xml:space="preserve"> </w:t>
      </w:r>
      <w:r w:rsidRPr="004C7123">
        <w:rPr>
          <w:b/>
          <w:color w:val="231F20"/>
          <w:sz w:val="21"/>
          <w:szCs w:val="21"/>
        </w:rPr>
        <w:t xml:space="preserve">- </w:t>
      </w:r>
      <w:r w:rsidRPr="004C7123">
        <w:rPr>
          <w:color w:val="231F20"/>
          <w:sz w:val="21"/>
          <w:szCs w:val="21"/>
        </w:rPr>
        <w:t>The Air Force Institute of Technology (AFIT) Advanced Cyber Education (ACE) program develops cadets into the next-generation of cyberspace leaders through education, problem-solving, military operations, and advanced Air Force specific academics. Formal education components cover information warfare, cryptography, network security, digital forensics, wireless security, and formal security concepts. In addition, the ACE program provides military focused discussions and Staff Rides, which incorporate the importance of lessons learned from recent cyber conflicts and historic battlefields. The program will be held at Wright-Patterson AFB, Ohio from 12 Jul</w:t>
      </w:r>
      <w:r w:rsidR="00FF7EAD">
        <w:rPr>
          <w:color w:val="231F20"/>
          <w:sz w:val="21"/>
          <w:szCs w:val="21"/>
        </w:rPr>
        <w:t>y</w:t>
      </w:r>
      <w:r w:rsidRPr="004C7123">
        <w:rPr>
          <w:color w:val="231F20"/>
          <w:sz w:val="21"/>
          <w:szCs w:val="21"/>
        </w:rPr>
        <w:t>-7 Aug</w:t>
      </w:r>
      <w:r w:rsidR="00FF7EAD">
        <w:rPr>
          <w:color w:val="231F20"/>
          <w:sz w:val="21"/>
          <w:szCs w:val="21"/>
        </w:rPr>
        <w:t>ust 2021</w:t>
      </w:r>
      <w:r w:rsidRPr="004C7123">
        <w:rPr>
          <w:color w:val="231F20"/>
          <w:sz w:val="21"/>
          <w:szCs w:val="21"/>
        </w:rPr>
        <w:t>. The application window for ACE will open on 1 Dec</w:t>
      </w:r>
      <w:r w:rsidR="00FF7EAD">
        <w:rPr>
          <w:color w:val="231F20"/>
          <w:sz w:val="21"/>
          <w:szCs w:val="21"/>
        </w:rPr>
        <w:t>ember</w:t>
      </w:r>
      <w:r w:rsidRPr="004C7123">
        <w:rPr>
          <w:color w:val="231F20"/>
          <w:sz w:val="21"/>
          <w:szCs w:val="21"/>
        </w:rPr>
        <w:t xml:space="preserve"> 2020 and close on </w:t>
      </w:r>
      <w:r w:rsidRPr="00FF7EAD">
        <w:rPr>
          <w:b/>
          <w:bCs/>
          <w:color w:val="231F20"/>
          <w:sz w:val="21"/>
          <w:szCs w:val="21"/>
        </w:rPr>
        <w:t xml:space="preserve">15 </w:t>
      </w:r>
      <w:r w:rsidRPr="00FF7EAD">
        <w:rPr>
          <w:b/>
          <w:bCs/>
          <w:color w:val="231F20"/>
          <w:spacing w:val="-3"/>
          <w:sz w:val="21"/>
          <w:szCs w:val="21"/>
        </w:rPr>
        <w:t>Feb</w:t>
      </w:r>
      <w:r w:rsidR="00FF7EAD" w:rsidRPr="00FF7EAD">
        <w:rPr>
          <w:b/>
          <w:bCs/>
          <w:color w:val="231F20"/>
          <w:spacing w:val="-3"/>
          <w:sz w:val="21"/>
          <w:szCs w:val="21"/>
        </w:rPr>
        <w:t>ruary</w:t>
      </w:r>
      <w:r w:rsidRPr="00FF7EAD">
        <w:rPr>
          <w:b/>
          <w:bCs/>
          <w:color w:val="231F20"/>
          <w:spacing w:val="-3"/>
          <w:sz w:val="21"/>
          <w:szCs w:val="21"/>
        </w:rPr>
        <w:t xml:space="preserve"> </w:t>
      </w:r>
      <w:r w:rsidRPr="00FF7EAD">
        <w:rPr>
          <w:b/>
          <w:bCs/>
          <w:color w:val="231F20"/>
          <w:sz w:val="21"/>
          <w:szCs w:val="21"/>
        </w:rPr>
        <w:t>2021</w:t>
      </w:r>
      <w:r w:rsidRPr="004C7123">
        <w:rPr>
          <w:color w:val="231F20"/>
          <w:sz w:val="21"/>
          <w:szCs w:val="21"/>
        </w:rPr>
        <w:t>. Selection date will be 1 March 2021 with cadets being notified shortly</w:t>
      </w:r>
      <w:r w:rsidRPr="004C7123">
        <w:rPr>
          <w:color w:val="231F20"/>
          <w:spacing w:val="-10"/>
          <w:sz w:val="21"/>
          <w:szCs w:val="21"/>
        </w:rPr>
        <w:t xml:space="preserve"> </w:t>
      </w:r>
      <w:r w:rsidRPr="004C7123">
        <w:rPr>
          <w:color w:val="231F20"/>
          <w:sz w:val="21"/>
          <w:szCs w:val="21"/>
        </w:rPr>
        <w:t>after.</w:t>
      </w:r>
      <w:r w:rsidR="004C7123" w:rsidRPr="004C7123">
        <w:rPr>
          <w:color w:val="000000"/>
          <w:sz w:val="21"/>
          <w:szCs w:val="21"/>
        </w:rPr>
        <w:t xml:space="preserve"> Cadets MUST meet the following requirements to be eligible for </w:t>
      </w:r>
      <w:r w:rsidR="004C7123" w:rsidRPr="004C7123">
        <w:rPr>
          <w:color w:val="000000"/>
          <w:sz w:val="21"/>
          <w:szCs w:val="21"/>
          <w:bdr w:val="none" w:sz="0" w:space="0" w:color="auto" w:frame="1"/>
        </w:rPr>
        <w:t>AFIT</w:t>
      </w:r>
      <w:r w:rsidR="004C7123" w:rsidRPr="004C7123">
        <w:rPr>
          <w:color w:val="000000"/>
          <w:sz w:val="21"/>
          <w:szCs w:val="21"/>
        </w:rPr>
        <w:t> ACE:</w:t>
      </w:r>
    </w:p>
    <w:p w:rsidR="004C7123" w:rsidRPr="004C7123" w:rsidRDefault="004C7123" w:rsidP="00FF7EAD">
      <w:pPr>
        <w:widowControl/>
        <w:autoSpaceDE/>
        <w:autoSpaceDN/>
        <w:ind w:left="180" w:right="760"/>
        <w:textAlignment w:val="baseline"/>
        <w:rPr>
          <w:color w:val="000000"/>
          <w:sz w:val="21"/>
          <w:szCs w:val="21"/>
        </w:rPr>
      </w:pPr>
      <w:r w:rsidRPr="004C7123">
        <w:rPr>
          <w:color w:val="000000"/>
          <w:sz w:val="21"/>
          <w:szCs w:val="21"/>
        </w:rPr>
        <w:t>1. AS300 or above contracted cadet; AS300 have priority. However, AS400 graduating in December or later may apply as an exception to policy.</w:t>
      </w:r>
      <w:r>
        <w:rPr>
          <w:color w:val="000000"/>
          <w:sz w:val="21"/>
          <w:szCs w:val="21"/>
        </w:rPr>
        <w:t xml:space="preserve"> </w:t>
      </w:r>
      <w:r w:rsidRPr="004C7123">
        <w:rPr>
          <w:color w:val="000000"/>
          <w:sz w:val="21"/>
          <w:szCs w:val="21"/>
        </w:rPr>
        <w:t>NOTE: A cadet in any degree program is eligible to apply, but preference will be given to cadets majoring in computer engineering, computer science, information systems management, and other information technology related programs. Cadets seeking to be categorized as Cyberspace Operations (17D) officers may also be given preference.</w:t>
      </w:r>
    </w:p>
    <w:p w:rsidR="004C7123" w:rsidRPr="004C7123" w:rsidRDefault="004C7123" w:rsidP="004C7123">
      <w:pPr>
        <w:widowControl/>
        <w:autoSpaceDE/>
        <w:autoSpaceDN/>
        <w:ind w:left="180"/>
        <w:textAlignment w:val="baseline"/>
        <w:rPr>
          <w:color w:val="000000"/>
          <w:sz w:val="21"/>
          <w:szCs w:val="21"/>
        </w:rPr>
      </w:pPr>
      <w:r w:rsidRPr="004C7123">
        <w:rPr>
          <w:color w:val="000000"/>
          <w:sz w:val="21"/>
          <w:szCs w:val="21"/>
        </w:rPr>
        <w:t>2. Term and Cumulative GPA of 2.7 or better.</w:t>
      </w:r>
    </w:p>
    <w:p w:rsidR="004C7123" w:rsidRPr="004C7123" w:rsidRDefault="004C7123" w:rsidP="004C7123">
      <w:pPr>
        <w:widowControl/>
        <w:autoSpaceDE/>
        <w:autoSpaceDN/>
        <w:ind w:left="180"/>
        <w:textAlignment w:val="baseline"/>
        <w:rPr>
          <w:color w:val="000000"/>
          <w:sz w:val="21"/>
          <w:szCs w:val="21"/>
        </w:rPr>
      </w:pPr>
      <w:r w:rsidRPr="004C7123">
        <w:rPr>
          <w:color w:val="000000"/>
          <w:sz w:val="21"/>
          <w:szCs w:val="21"/>
        </w:rPr>
        <w:t>3. Must begin process with their detachment for access to For Official Use Only (FOUO) at the time of applying for the program.</w:t>
      </w:r>
    </w:p>
    <w:p w:rsidR="004B157F" w:rsidRDefault="004C7123" w:rsidP="004C7123">
      <w:pPr>
        <w:pStyle w:val="BodyText"/>
        <w:ind w:left="180" w:right="903"/>
        <w:rPr>
          <w:color w:val="000000"/>
          <w:shd w:val="clear" w:color="auto" w:fill="FFFFFF"/>
        </w:rPr>
      </w:pPr>
      <w:r w:rsidRPr="004C7123">
        <w:rPr>
          <w:color w:val="000000"/>
          <w:shd w:val="clear" w:color="auto" w:fill="FFFFFF"/>
        </w:rPr>
        <w:t>4. Have obtained a government ID such as a CAC by the start date of the program.</w:t>
      </w:r>
    </w:p>
    <w:p w:rsidR="004C7123" w:rsidRPr="00910E70" w:rsidRDefault="004C7123" w:rsidP="004C7123">
      <w:pPr>
        <w:pStyle w:val="BodyText"/>
        <w:ind w:left="180" w:right="903"/>
        <w:rPr>
          <w:b/>
          <w:bCs/>
          <w:color w:val="000000"/>
          <w:shd w:val="clear" w:color="auto" w:fill="FFFFFF"/>
        </w:rPr>
      </w:pPr>
    </w:p>
    <w:p w:rsidR="00910E70" w:rsidRDefault="004C7123" w:rsidP="004C7123">
      <w:pPr>
        <w:pStyle w:val="BodyText"/>
        <w:ind w:left="180" w:right="903"/>
      </w:pPr>
      <w:r w:rsidRPr="00910E70">
        <w:rPr>
          <w:b/>
          <w:bCs/>
          <w:color w:val="000000"/>
          <w:shd w:val="clear" w:color="auto" w:fill="FFFFFF"/>
        </w:rPr>
        <w:t>Project</w:t>
      </w:r>
      <w:r w:rsidR="00910E70" w:rsidRPr="00910E70">
        <w:rPr>
          <w:b/>
          <w:bCs/>
          <w:color w:val="000000"/>
          <w:shd w:val="clear" w:color="auto" w:fill="FFFFFF"/>
        </w:rPr>
        <w:t xml:space="preserve"> Global Officer (GO) 2021 Summer Program</w:t>
      </w:r>
      <w:r w:rsidR="00910E70">
        <w:rPr>
          <w:color w:val="000000"/>
          <w:shd w:val="clear" w:color="auto" w:fill="FFFFFF"/>
        </w:rPr>
        <w:t xml:space="preserve"> - </w:t>
      </w:r>
      <w:r w:rsidR="00910E70">
        <w:t xml:space="preserve">Project Global Officer (GO) is an initiative of the Defense Language and National Security Education Office (DLNSEO), administered by the Institute of International Education to promote critical language and study abroad opportunities to ROTC students. The U.S. military needs future military officers who possess the necessary critical language and cross-cultural communication skills required for effective leadership in the 21st century operational environment. Project GO Scholars study the following critical languages in domestic and overseas programs: Arabic, Chinese, Hindi, Indonesian, Japanese, Korean, Persian, Portuguese, Russian, Swahili, Turkish, and Urdu. Travel and internship dates are determined by Project GO upon acceptance into the program. 2. Project GO applications will be accepted beginning 1 October 2020. Application submission deadlines are NLT midnight EST on </w:t>
      </w:r>
      <w:r w:rsidR="00910E70" w:rsidRPr="00FF7EAD">
        <w:rPr>
          <w:b/>
          <w:bCs/>
        </w:rPr>
        <w:t>13 Jan</w:t>
      </w:r>
      <w:r w:rsidR="00FF7EAD" w:rsidRPr="00FF7EAD">
        <w:rPr>
          <w:b/>
          <w:bCs/>
        </w:rPr>
        <w:t>uary</w:t>
      </w:r>
      <w:r w:rsidR="00910E70" w:rsidRPr="00FF7EAD">
        <w:rPr>
          <w:b/>
          <w:bCs/>
        </w:rPr>
        <w:t xml:space="preserve"> </w:t>
      </w:r>
      <w:r w:rsidR="00FF7EAD" w:rsidRPr="00FF7EAD">
        <w:rPr>
          <w:b/>
          <w:bCs/>
        </w:rPr>
        <w:t>20</w:t>
      </w:r>
      <w:r w:rsidR="00910E70" w:rsidRPr="00FF7EAD">
        <w:rPr>
          <w:b/>
          <w:bCs/>
        </w:rPr>
        <w:t>21</w:t>
      </w:r>
      <w:r w:rsidR="00910E70">
        <w:t xml:space="preserve"> for Study Abroad Program and </w:t>
      </w:r>
      <w:r w:rsidR="00910E70" w:rsidRPr="00FF7EAD">
        <w:rPr>
          <w:b/>
          <w:bCs/>
        </w:rPr>
        <w:t>17 Feb</w:t>
      </w:r>
      <w:r w:rsidR="00FF7EAD" w:rsidRPr="00FF7EAD">
        <w:rPr>
          <w:b/>
          <w:bCs/>
        </w:rPr>
        <w:t>ruary</w:t>
      </w:r>
      <w:r w:rsidR="00910E70" w:rsidRPr="00FF7EAD">
        <w:rPr>
          <w:b/>
          <w:bCs/>
        </w:rPr>
        <w:t xml:space="preserve"> </w:t>
      </w:r>
      <w:r w:rsidR="00FF7EAD" w:rsidRPr="00FF7EAD">
        <w:rPr>
          <w:b/>
          <w:bCs/>
        </w:rPr>
        <w:t>20</w:t>
      </w:r>
      <w:r w:rsidR="00910E70" w:rsidRPr="00FF7EAD">
        <w:rPr>
          <w:b/>
          <w:bCs/>
        </w:rPr>
        <w:t>21</w:t>
      </w:r>
      <w:r w:rsidR="00910E70">
        <w:t xml:space="preserve"> for Domestic Program. Complete Project GO applications by visiting the website at </w:t>
      </w:r>
      <w:hyperlink r:id="rId13" w:history="1">
        <w:r w:rsidR="00910E70" w:rsidRPr="00F717E6">
          <w:rPr>
            <w:rStyle w:val="Hyperlink"/>
          </w:rPr>
          <w:t>www.ROTCProjectGO.org</w:t>
        </w:r>
      </w:hyperlink>
      <w:r w:rsidR="00910E70">
        <w:t xml:space="preserve">. Cadet MUST meet the following requirements to be eligible for the Project GO SIP: </w:t>
      </w:r>
    </w:p>
    <w:p w:rsidR="00910E70" w:rsidRDefault="00910E70" w:rsidP="00910E70">
      <w:pPr>
        <w:pStyle w:val="BodyText"/>
        <w:ind w:left="180" w:right="903"/>
      </w:pPr>
      <w:r>
        <w:t xml:space="preserve">1. U.S. Citizen </w:t>
      </w:r>
    </w:p>
    <w:p w:rsidR="00910E70" w:rsidRDefault="00910E70" w:rsidP="00910E70">
      <w:pPr>
        <w:pStyle w:val="BodyText"/>
        <w:ind w:left="180" w:right="903"/>
      </w:pPr>
      <w:r>
        <w:t xml:space="preserve">2. Remain in the ROTC program for the duration of Project GO. </w:t>
      </w:r>
    </w:p>
    <w:p w:rsidR="004C7123" w:rsidRPr="004C7123" w:rsidRDefault="00910E70" w:rsidP="00910E70">
      <w:pPr>
        <w:pStyle w:val="BodyText"/>
        <w:ind w:left="180" w:right="903"/>
      </w:pPr>
      <w:r>
        <w:t>3. For cadets in the guard or reserves, be in an inactive, non-drilling status</w:t>
      </w:r>
    </w:p>
    <w:p w:rsidR="00910E70" w:rsidRDefault="00910E70">
      <w:pPr>
        <w:pStyle w:val="Heading2"/>
        <w:rPr>
          <w:color w:val="231F20"/>
          <w:u w:val="none"/>
        </w:rPr>
      </w:pPr>
    </w:p>
    <w:p w:rsidR="00FF7EAD" w:rsidRDefault="00FF7EAD" w:rsidP="00FF7EAD">
      <w:pPr>
        <w:widowControl/>
        <w:adjustRightInd w:val="0"/>
        <w:ind w:left="180" w:right="760"/>
        <w:rPr>
          <w:rFonts w:ascii="TimesNewRomanPS-BoldMT" w:eastAsiaTheme="minorHAnsi" w:hAnsi="TimesNewRomanPS-BoldMT" w:cs="TimesNewRomanPS-BoldMT"/>
          <w:b/>
          <w:bCs/>
          <w:sz w:val="21"/>
          <w:szCs w:val="21"/>
          <w:u w:val="single"/>
        </w:rPr>
      </w:pPr>
      <w:r w:rsidRPr="00FF7EAD">
        <w:rPr>
          <w:rFonts w:ascii="TimesNewRomanPS-BoldMT" w:eastAsiaTheme="minorHAnsi" w:hAnsi="TimesNewRomanPS-BoldMT" w:cs="TimesNewRomanPS-BoldMT"/>
          <w:b/>
          <w:bCs/>
          <w:sz w:val="21"/>
          <w:szCs w:val="21"/>
          <w:u w:val="single"/>
        </w:rPr>
        <w:t>Special Duty Assignments</w:t>
      </w:r>
    </w:p>
    <w:p w:rsidR="00FF7EAD" w:rsidRPr="004C7123" w:rsidRDefault="00FF7EAD" w:rsidP="00FF7EAD">
      <w:pPr>
        <w:pStyle w:val="Heading2"/>
        <w:tabs>
          <w:tab w:val="left" w:pos="10260"/>
        </w:tabs>
        <w:spacing w:line="240" w:lineRule="exact"/>
        <w:ind w:right="760"/>
        <w:rPr>
          <w:b w:val="0"/>
          <w:bCs w:val="0"/>
          <w:color w:val="231F20"/>
          <w:u w:val="none"/>
        </w:rPr>
      </w:pPr>
      <w:r w:rsidRPr="004C7123">
        <w:rPr>
          <w:b w:val="0"/>
          <w:bCs w:val="0"/>
          <w:color w:val="231F20"/>
          <w:u w:val="none"/>
        </w:rPr>
        <w:t>Contact Capt Brock on any of the following opportunities</w:t>
      </w:r>
      <w:r>
        <w:rPr>
          <w:b w:val="0"/>
          <w:bCs w:val="0"/>
          <w:color w:val="231F20"/>
          <w:u w:val="none"/>
        </w:rPr>
        <w:t>.  Note that if the application requires Detachment Commander endorsement, recommendation or approval, Capt Brock must be notified as soon as possible.</w:t>
      </w:r>
    </w:p>
    <w:p w:rsidR="00FF7EAD" w:rsidRPr="00FF7EAD" w:rsidRDefault="00FF7EAD" w:rsidP="00FF7EAD">
      <w:pPr>
        <w:widowControl/>
        <w:adjustRightInd w:val="0"/>
        <w:ind w:left="180" w:right="760"/>
        <w:rPr>
          <w:rFonts w:ascii="TimesNewRomanPS-BoldMT" w:eastAsiaTheme="minorHAnsi" w:hAnsi="TimesNewRomanPS-BoldMT" w:cs="TimesNewRomanPS-BoldMT"/>
          <w:b/>
          <w:bCs/>
          <w:sz w:val="21"/>
          <w:szCs w:val="21"/>
          <w:u w:val="single"/>
        </w:rPr>
      </w:pPr>
    </w:p>
    <w:p w:rsidR="00FF7EAD" w:rsidRPr="00FF7EAD" w:rsidRDefault="00910E70" w:rsidP="00FF7EAD">
      <w:pPr>
        <w:widowControl/>
        <w:adjustRightInd w:val="0"/>
        <w:ind w:left="180" w:right="760"/>
        <w:rPr>
          <w:rFonts w:ascii="TimesNewRomanPSMT" w:eastAsiaTheme="minorHAnsi" w:hAnsi="TimesNewRomanPSMT" w:cs="TimesNewRomanPSMT"/>
          <w:sz w:val="21"/>
          <w:szCs w:val="21"/>
        </w:rPr>
      </w:pPr>
      <w:r w:rsidRPr="00FF7EAD">
        <w:rPr>
          <w:rFonts w:ascii="TimesNewRomanPS-BoldMT" w:eastAsiaTheme="minorHAnsi" w:hAnsi="TimesNewRomanPS-BoldMT" w:cs="TimesNewRomanPS-BoldMT"/>
          <w:b/>
          <w:bCs/>
          <w:sz w:val="21"/>
          <w:szCs w:val="21"/>
        </w:rPr>
        <w:t>Special Tactics Officer (STO) and Combat Rescue Officer (CRO) Phase I Application</w:t>
      </w:r>
      <w:r w:rsidR="00FF7EAD" w:rsidRPr="00FF7EAD">
        <w:rPr>
          <w:sz w:val="21"/>
          <w:szCs w:val="21"/>
        </w:rPr>
        <w:t xml:space="preserve"> - </w:t>
      </w:r>
      <w:r w:rsidR="00FF7EAD" w:rsidRPr="00FF7EAD">
        <w:rPr>
          <w:rFonts w:ascii="TimesNewRomanPSMT" w:eastAsiaTheme="minorHAnsi" w:hAnsi="TimesNewRomanPSMT" w:cs="TimesNewRomanPSMT"/>
          <w:sz w:val="21"/>
          <w:szCs w:val="21"/>
        </w:rPr>
        <w:t xml:space="preserve">The STO and CRO career fields are seeking applications from those interested in leading Special Tactics forces. STOs and CROs require high levels of physical fitness, mental agility, professionalism, leadership, interpersonal skills, initiative, psychological </w:t>
      </w:r>
      <w:r w:rsidR="00FF7EAD" w:rsidRPr="00FF7EAD">
        <w:rPr>
          <w:rFonts w:ascii="TimesNewRomanPSMT" w:eastAsiaTheme="minorHAnsi" w:hAnsi="TimesNewRomanPSMT" w:cs="TimesNewRomanPSMT"/>
          <w:sz w:val="21"/>
          <w:szCs w:val="21"/>
        </w:rPr>
        <w:lastRenderedPageBreak/>
        <w:t xml:space="preserve">stability, motivation, and technical competency. Four assessments are conducted each year. Each cycle has two phases: Phase I and Phase II. In Phase I, a panel of career field experts reviews and stratifies applications submitted by the deadline. The top applicants are then invited to attend Phase II Selection, which is a TDY to a field assessment process. The next application deadline for Phase I assessments is 16 January 2021.  </w:t>
      </w:r>
      <w:r w:rsidR="00FF7EAD" w:rsidRPr="00FF7EAD">
        <w:rPr>
          <w:rFonts w:ascii="TimesNewRomanPS-BoldMT" w:eastAsiaTheme="minorHAnsi" w:hAnsi="TimesNewRomanPS-BoldMT" w:cs="TimesNewRomanPS-BoldMT"/>
          <w:sz w:val="21"/>
          <w:szCs w:val="21"/>
        </w:rPr>
        <w:t>Submit complete application</w:t>
      </w:r>
      <w:r w:rsidR="00FF7EAD" w:rsidRPr="00FF7EAD">
        <w:rPr>
          <w:rFonts w:ascii="TimesNewRomanPSMT" w:eastAsiaTheme="minorHAnsi" w:hAnsi="TimesNewRomanPSMT" w:cs="TimesNewRomanPSMT"/>
          <w:sz w:val="21"/>
          <w:szCs w:val="21"/>
        </w:rPr>
        <w:t xml:space="preserve"> </w:t>
      </w:r>
      <w:r w:rsidR="00FF7EAD" w:rsidRPr="00FF7EAD">
        <w:rPr>
          <w:rFonts w:ascii="TimesNewRomanPS-BoldMT" w:eastAsiaTheme="minorHAnsi" w:hAnsi="TimesNewRomanPS-BoldMT" w:cs="TimesNewRomanPS-BoldMT"/>
          <w:sz w:val="21"/>
          <w:szCs w:val="21"/>
        </w:rPr>
        <w:t>packages to 24SOWSTTS.ASSESSMENTS.RAS@us.af.mil and courtesy copy</w:t>
      </w:r>
    </w:p>
    <w:p w:rsidR="004B157F" w:rsidRPr="00FF7EAD" w:rsidRDefault="00FF7EAD" w:rsidP="00FF7EAD">
      <w:pPr>
        <w:widowControl/>
        <w:adjustRightInd w:val="0"/>
        <w:ind w:left="180"/>
        <w:rPr>
          <w:sz w:val="21"/>
          <w:szCs w:val="21"/>
        </w:rPr>
      </w:pPr>
      <w:r w:rsidRPr="00FF7EAD">
        <w:rPr>
          <w:rFonts w:ascii="TimesNewRomanPS-BoldMT" w:eastAsiaTheme="minorHAnsi" w:hAnsi="TimesNewRomanPS-BoldMT" w:cs="TimesNewRomanPS-BoldMT"/>
          <w:sz w:val="21"/>
          <w:szCs w:val="21"/>
        </w:rPr>
        <w:t>CRO.Selection@us.af.mil.</w:t>
      </w:r>
      <w:r w:rsidRPr="00FF7EAD">
        <w:rPr>
          <w:sz w:val="21"/>
          <w:szCs w:val="21"/>
        </w:rPr>
        <w:t xml:space="preserve"> </w:t>
      </w:r>
    </w:p>
    <w:p w:rsidR="00FF7EAD" w:rsidRPr="00FF7EAD" w:rsidRDefault="00FF7EAD" w:rsidP="00FF7EAD">
      <w:pPr>
        <w:pStyle w:val="Default"/>
        <w:ind w:left="180" w:right="760"/>
        <w:rPr>
          <w:sz w:val="21"/>
          <w:szCs w:val="21"/>
        </w:rPr>
      </w:pPr>
      <w:r w:rsidRPr="00FF7EAD">
        <w:rPr>
          <w:sz w:val="21"/>
          <w:szCs w:val="21"/>
        </w:rPr>
        <w:t xml:space="preserve">STOs and CROs require high levels of physical fitness, mental agility, professionalism, leadership, interpersonal skills, initiative, psychological stability, motivation, and technical competency. Additional eligibility criteria are listed below: </w:t>
      </w:r>
    </w:p>
    <w:p w:rsidR="00FF7EAD" w:rsidRPr="00FF7EAD" w:rsidRDefault="00FF7EAD" w:rsidP="00FF7EAD">
      <w:pPr>
        <w:pStyle w:val="Default"/>
        <w:ind w:left="180" w:right="760"/>
        <w:rPr>
          <w:sz w:val="21"/>
          <w:szCs w:val="21"/>
        </w:rPr>
      </w:pPr>
      <w:r w:rsidRPr="00FF7EAD">
        <w:rPr>
          <w:sz w:val="21"/>
          <w:szCs w:val="21"/>
        </w:rPr>
        <w:t xml:space="preserve">• Male or females may apply </w:t>
      </w:r>
    </w:p>
    <w:p w:rsidR="00FF7EAD" w:rsidRPr="00FF7EAD" w:rsidRDefault="00FF7EAD" w:rsidP="00FF7EAD">
      <w:pPr>
        <w:pStyle w:val="Default"/>
        <w:ind w:left="180" w:right="760"/>
        <w:rPr>
          <w:sz w:val="21"/>
          <w:szCs w:val="21"/>
        </w:rPr>
      </w:pPr>
      <w:r w:rsidRPr="00FF7EAD">
        <w:rPr>
          <w:sz w:val="21"/>
          <w:szCs w:val="21"/>
        </w:rPr>
        <w:t xml:space="preserve">• Security clearance: Secret (minimum), Top Secret-attainable </w:t>
      </w:r>
    </w:p>
    <w:p w:rsidR="00FF7EAD" w:rsidRPr="00FF7EAD" w:rsidRDefault="00FF7EAD" w:rsidP="00FF7EAD">
      <w:pPr>
        <w:pStyle w:val="Default"/>
        <w:ind w:left="180" w:right="760"/>
        <w:rPr>
          <w:sz w:val="21"/>
          <w:szCs w:val="21"/>
        </w:rPr>
      </w:pPr>
      <w:r w:rsidRPr="00FF7EAD">
        <w:rPr>
          <w:sz w:val="21"/>
          <w:szCs w:val="21"/>
        </w:rPr>
        <w:t xml:space="preserve">• Retention: Six years (STO and CRO trainees will incur six year active duty service commitment, upon completion of training pipeline) </w:t>
      </w:r>
    </w:p>
    <w:p w:rsidR="00FF7EAD" w:rsidRPr="00FF7EAD" w:rsidRDefault="00FF7EAD" w:rsidP="00FF7EAD">
      <w:pPr>
        <w:pStyle w:val="Default"/>
        <w:ind w:left="180" w:right="760"/>
        <w:rPr>
          <w:sz w:val="21"/>
          <w:szCs w:val="21"/>
        </w:rPr>
      </w:pPr>
      <w:r w:rsidRPr="00FF7EAD">
        <w:rPr>
          <w:sz w:val="21"/>
          <w:szCs w:val="21"/>
        </w:rPr>
        <w:t>• Volunteer for Hazardous</w:t>
      </w:r>
      <w:r>
        <w:rPr>
          <w:sz w:val="21"/>
          <w:szCs w:val="21"/>
        </w:rPr>
        <w:t xml:space="preserve"> </w:t>
      </w:r>
      <w:r w:rsidRPr="00FF7EAD">
        <w:rPr>
          <w:sz w:val="21"/>
          <w:szCs w:val="21"/>
        </w:rPr>
        <w:t xml:space="preserve">Duty: Parachute (Static-line and Freefall), Combat Diver (SCUBA) Open and Closed Circuit </w:t>
      </w:r>
    </w:p>
    <w:p w:rsidR="00FF7EAD" w:rsidRPr="00FF7EAD" w:rsidRDefault="00FF7EAD" w:rsidP="00FF7EAD">
      <w:pPr>
        <w:pStyle w:val="Default"/>
        <w:ind w:left="180" w:right="760"/>
        <w:rPr>
          <w:sz w:val="21"/>
          <w:szCs w:val="21"/>
        </w:rPr>
      </w:pPr>
      <w:r w:rsidRPr="00FF7EAD">
        <w:rPr>
          <w:sz w:val="21"/>
          <w:szCs w:val="21"/>
        </w:rPr>
        <w:t>• Background:</w:t>
      </w:r>
      <w:r>
        <w:rPr>
          <w:sz w:val="21"/>
          <w:szCs w:val="21"/>
        </w:rPr>
        <w:t xml:space="preserve"> </w:t>
      </w:r>
      <w:r w:rsidRPr="00FF7EAD">
        <w:rPr>
          <w:sz w:val="21"/>
          <w:szCs w:val="21"/>
        </w:rPr>
        <w:t xml:space="preserve">Outstanding resume and no negative personal history </w:t>
      </w:r>
    </w:p>
    <w:p w:rsidR="00FF7EAD" w:rsidRPr="00FF7EAD" w:rsidRDefault="00FF7EAD" w:rsidP="00FF7EAD">
      <w:pPr>
        <w:pStyle w:val="Default"/>
        <w:ind w:left="180" w:right="760"/>
        <w:rPr>
          <w:sz w:val="21"/>
          <w:szCs w:val="21"/>
        </w:rPr>
      </w:pPr>
      <w:r w:rsidRPr="00FF7EAD">
        <w:rPr>
          <w:sz w:val="21"/>
          <w:szCs w:val="21"/>
        </w:rPr>
        <w:t xml:space="preserve">• Medical/Physical: IFC III Flying Physical (SWIC), according to AFI 48-123 </w:t>
      </w:r>
    </w:p>
    <w:p w:rsidR="004B157F" w:rsidRDefault="00FF7EAD" w:rsidP="00FF7EAD">
      <w:pPr>
        <w:spacing w:line="247" w:lineRule="auto"/>
        <w:ind w:left="180" w:right="760"/>
        <w:jc w:val="both"/>
        <w:rPr>
          <w:sz w:val="20"/>
          <w:szCs w:val="20"/>
        </w:rPr>
      </w:pPr>
      <w:r w:rsidRPr="00FF7EAD">
        <w:rPr>
          <w:sz w:val="21"/>
          <w:szCs w:val="21"/>
        </w:rPr>
        <w:t>• Physical Fitness: At a minimum, candidates</w:t>
      </w:r>
      <w:r>
        <w:rPr>
          <w:sz w:val="21"/>
          <w:szCs w:val="21"/>
        </w:rPr>
        <w:t xml:space="preserve"> </w:t>
      </w:r>
      <w:r w:rsidRPr="00FF7EAD">
        <w:rPr>
          <w:sz w:val="21"/>
          <w:szCs w:val="21"/>
        </w:rPr>
        <w:t>must satisfactorily complete the minimum</w:t>
      </w:r>
      <w:r>
        <w:rPr>
          <w:sz w:val="21"/>
          <w:szCs w:val="21"/>
        </w:rPr>
        <w:t xml:space="preserve"> </w:t>
      </w:r>
      <w:r w:rsidRPr="00FF7EAD">
        <w:rPr>
          <w:sz w:val="21"/>
          <w:szCs w:val="21"/>
        </w:rPr>
        <w:t>scores</w:t>
      </w:r>
      <w:r>
        <w:rPr>
          <w:sz w:val="20"/>
          <w:szCs w:val="20"/>
        </w:rPr>
        <w:t xml:space="preserve"> on the PT Evaluation.</w:t>
      </w:r>
    </w:p>
    <w:p w:rsidR="006301C8" w:rsidRDefault="006301C8" w:rsidP="006301C8">
      <w:pPr>
        <w:spacing w:line="247" w:lineRule="auto"/>
        <w:ind w:right="760"/>
        <w:jc w:val="both"/>
        <w:rPr>
          <w:sz w:val="20"/>
          <w:szCs w:val="20"/>
        </w:rPr>
      </w:pPr>
    </w:p>
    <w:p w:rsidR="006301C8" w:rsidRPr="006301C8" w:rsidRDefault="006301C8" w:rsidP="006301C8">
      <w:pPr>
        <w:spacing w:line="247" w:lineRule="auto"/>
        <w:ind w:left="180" w:right="760"/>
        <w:rPr>
          <w:b/>
          <w:bCs/>
          <w:sz w:val="21"/>
          <w:szCs w:val="21"/>
          <w:u w:val="single"/>
        </w:rPr>
      </w:pPr>
      <w:r w:rsidRPr="006301C8">
        <w:rPr>
          <w:b/>
          <w:bCs/>
          <w:sz w:val="21"/>
          <w:szCs w:val="21"/>
          <w:u w:val="single"/>
        </w:rPr>
        <w:t>Other Special Announcements/Information</w:t>
      </w:r>
    </w:p>
    <w:p w:rsidR="006301C8" w:rsidRPr="00E11003" w:rsidRDefault="006301C8" w:rsidP="00153B89">
      <w:pPr>
        <w:pStyle w:val="Default"/>
        <w:ind w:left="180" w:right="760"/>
        <w:rPr>
          <w:b/>
          <w:bCs/>
          <w:sz w:val="21"/>
          <w:szCs w:val="21"/>
        </w:rPr>
      </w:pPr>
      <w:r w:rsidRPr="006301C8">
        <w:rPr>
          <w:b/>
          <w:bCs/>
          <w:sz w:val="21"/>
          <w:szCs w:val="21"/>
        </w:rPr>
        <w:t>2d Lt Alternate Opportunities</w:t>
      </w:r>
      <w:r w:rsidR="00E11003">
        <w:rPr>
          <w:b/>
          <w:bCs/>
          <w:sz w:val="21"/>
          <w:szCs w:val="21"/>
        </w:rPr>
        <w:t xml:space="preserve"> - </w:t>
      </w:r>
      <w:r w:rsidR="00D25F35">
        <w:rPr>
          <w:sz w:val="21"/>
          <w:szCs w:val="21"/>
        </w:rPr>
        <w:t xml:space="preserve">A number of 2d Lts have recently been given other voluntary career opportunities to pursue. Please note that this only applies to certain 2d Lts who have recently commissioned, but I wanted to give you an idea of the latest state of our accessions. The Department of the </w:t>
      </w:r>
      <w:r w:rsidRPr="006301C8">
        <w:rPr>
          <w:sz w:val="21"/>
          <w:szCs w:val="21"/>
        </w:rPr>
        <w:t>Air Force is experiencing increased retention rates resulting in end strength numbers and budgets leveling off. With these changes comes a need to adjust how many personnel, both officer and enlisted, we bring into the Air Force each year. In order to reduce the number of newly commissioned lieutenants sitting on the bow wave, different options are being offered at to avoid extended wait times</w:t>
      </w:r>
      <w:r w:rsidR="00E11003">
        <w:rPr>
          <w:sz w:val="21"/>
          <w:szCs w:val="21"/>
        </w:rPr>
        <w:t>:</w:t>
      </w:r>
    </w:p>
    <w:p w:rsidR="00E11003" w:rsidRDefault="006301C8" w:rsidP="006301C8">
      <w:pPr>
        <w:pStyle w:val="Default"/>
        <w:ind w:left="180" w:right="760"/>
        <w:rPr>
          <w:sz w:val="21"/>
          <w:szCs w:val="21"/>
        </w:rPr>
      </w:pPr>
      <w:r w:rsidRPr="006301C8">
        <w:rPr>
          <w:sz w:val="21"/>
          <w:szCs w:val="21"/>
        </w:rPr>
        <w:t xml:space="preserve">1) A voluntary transfer to the Air National Guard or Air Force Reserve components </w:t>
      </w:r>
    </w:p>
    <w:p w:rsidR="00E11003" w:rsidRDefault="006301C8" w:rsidP="006301C8">
      <w:pPr>
        <w:pStyle w:val="Default"/>
        <w:ind w:left="180" w:right="760"/>
        <w:rPr>
          <w:sz w:val="21"/>
          <w:szCs w:val="21"/>
        </w:rPr>
      </w:pPr>
      <w:r w:rsidRPr="006301C8">
        <w:rPr>
          <w:sz w:val="21"/>
          <w:szCs w:val="21"/>
        </w:rPr>
        <w:t>2) A voluntary transfer to the Marines</w:t>
      </w:r>
    </w:p>
    <w:p w:rsidR="006301C8" w:rsidRDefault="006301C8" w:rsidP="006301C8">
      <w:pPr>
        <w:pStyle w:val="Default"/>
        <w:ind w:left="180" w:right="760"/>
        <w:rPr>
          <w:sz w:val="21"/>
          <w:szCs w:val="21"/>
        </w:rPr>
      </w:pPr>
      <w:r w:rsidRPr="006301C8">
        <w:rPr>
          <w:sz w:val="21"/>
          <w:szCs w:val="21"/>
        </w:rPr>
        <w:t xml:space="preserve">3) Pursue a government civilian position </w:t>
      </w:r>
    </w:p>
    <w:p w:rsidR="00E11003" w:rsidRPr="00BC493D" w:rsidRDefault="00E11003" w:rsidP="006301C8">
      <w:pPr>
        <w:pStyle w:val="Default"/>
        <w:ind w:left="180" w:right="760"/>
        <w:rPr>
          <w:sz w:val="21"/>
          <w:szCs w:val="21"/>
        </w:rPr>
      </w:pPr>
      <w:r>
        <w:rPr>
          <w:sz w:val="21"/>
          <w:szCs w:val="21"/>
        </w:rPr>
        <w:t xml:space="preserve">Again, this only applies to recent commissionees, but this could possibly impact the upcoming selection boards and </w:t>
      </w:r>
      <w:r w:rsidRPr="00BC493D">
        <w:rPr>
          <w:sz w:val="21"/>
          <w:szCs w:val="21"/>
        </w:rPr>
        <w:t>those commissioning this coming year. I will continu</w:t>
      </w:r>
      <w:r w:rsidR="00291771">
        <w:rPr>
          <w:sz w:val="21"/>
          <w:szCs w:val="21"/>
        </w:rPr>
        <w:t>e to</w:t>
      </w:r>
      <w:r w:rsidRPr="00BC493D">
        <w:rPr>
          <w:sz w:val="21"/>
          <w:szCs w:val="21"/>
        </w:rPr>
        <w:t xml:space="preserve"> keep you updated as information flows down.</w:t>
      </w:r>
    </w:p>
    <w:p w:rsidR="00E11003" w:rsidRPr="00BC493D" w:rsidRDefault="00E11003" w:rsidP="00E11003">
      <w:pPr>
        <w:spacing w:line="247" w:lineRule="auto"/>
        <w:ind w:right="760"/>
        <w:rPr>
          <w:sz w:val="21"/>
          <w:szCs w:val="21"/>
        </w:rPr>
      </w:pPr>
    </w:p>
    <w:p w:rsidR="00E11003" w:rsidRDefault="00E11003" w:rsidP="00E11003">
      <w:pPr>
        <w:spacing w:line="247" w:lineRule="auto"/>
        <w:ind w:left="180" w:right="760"/>
        <w:rPr>
          <w:sz w:val="21"/>
          <w:szCs w:val="21"/>
        </w:rPr>
      </w:pPr>
      <w:r w:rsidRPr="00BC493D">
        <w:rPr>
          <w:b/>
          <w:bCs/>
          <w:sz w:val="21"/>
          <w:szCs w:val="21"/>
        </w:rPr>
        <w:t>Cadets on Social Media</w:t>
      </w:r>
      <w:r w:rsidRPr="00BC493D">
        <w:rPr>
          <w:sz w:val="21"/>
          <w:szCs w:val="21"/>
        </w:rPr>
        <w:t xml:space="preserve"> – </w:t>
      </w:r>
      <w:r w:rsidR="00BC493D" w:rsidRPr="00BC493D">
        <w:rPr>
          <w:sz w:val="21"/>
          <w:szCs w:val="21"/>
        </w:rPr>
        <w:t>After consulting with Public Affairs and Legal, a signed consent will be requested from each cadet to be featured on our social media, website, and other publicity in relation to AFROTC. Names and other restrictions previously implemented will be lifted. If any cadets decline to consent, efforts will be taken to not include those cadets on our social media. Expect a mass WINGS counseling note on this in early January 2021.</w:t>
      </w:r>
    </w:p>
    <w:p w:rsidR="00BC493D" w:rsidRDefault="00BC493D" w:rsidP="00A41B08">
      <w:pPr>
        <w:spacing w:line="247" w:lineRule="auto"/>
        <w:ind w:right="760"/>
        <w:rPr>
          <w:sz w:val="21"/>
          <w:szCs w:val="21"/>
        </w:rPr>
      </w:pPr>
    </w:p>
    <w:p w:rsidR="00A41B08" w:rsidRDefault="00BC493D" w:rsidP="00291771">
      <w:pPr>
        <w:spacing w:line="247" w:lineRule="auto"/>
        <w:ind w:left="180" w:right="760"/>
        <w:rPr>
          <w:sz w:val="21"/>
          <w:szCs w:val="21"/>
        </w:rPr>
      </w:pPr>
      <w:r w:rsidRPr="00A41B08">
        <w:rPr>
          <w:b/>
          <w:bCs/>
          <w:sz w:val="21"/>
          <w:szCs w:val="21"/>
        </w:rPr>
        <w:t>Scholarship Opportunities</w:t>
      </w:r>
      <w:r>
        <w:rPr>
          <w:sz w:val="21"/>
          <w:szCs w:val="21"/>
        </w:rPr>
        <w:t xml:space="preserve"> - We have updated our website to include scholarship and other financial assistance opportunities. If interested or you know someone interested in joining Det 010, </w:t>
      </w:r>
      <w:r w:rsidR="00A41B08">
        <w:rPr>
          <w:sz w:val="21"/>
          <w:szCs w:val="21"/>
        </w:rPr>
        <w:t xml:space="preserve"> link  to  Det 010 scholarship information is  at   </w:t>
      </w:r>
      <w:hyperlink r:id="rId14" w:history="1">
        <w:r w:rsidR="00A41B08" w:rsidRPr="00F717E6">
          <w:rPr>
            <w:rStyle w:val="Hyperlink"/>
            <w:sz w:val="21"/>
            <w:szCs w:val="21"/>
          </w:rPr>
          <w:t>https://afrotc.ua.edu/scholarships.html</w:t>
        </w:r>
      </w:hyperlink>
      <w:r w:rsidR="00A41B08">
        <w:rPr>
          <w:sz w:val="21"/>
          <w:szCs w:val="21"/>
        </w:rPr>
        <w:t xml:space="preserve">. </w:t>
      </w:r>
    </w:p>
    <w:p w:rsidR="00A41B08" w:rsidRDefault="00A41B08" w:rsidP="00E11003">
      <w:pPr>
        <w:spacing w:line="247" w:lineRule="auto"/>
        <w:ind w:left="180" w:right="760"/>
        <w:rPr>
          <w:sz w:val="21"/>
          <w:szCs w:val="21"/>
        </w:rPr>
      </w:pPr>
    </w:p>
    <w:p w:rsidR="00A41B08" w:rsidRDefault="00A41B08" w:rsidP="00A41B08">
      <w:pPr>
        <w:spacing w:line="247" w:lineRule="auto"/>
        <w:ind w:left="180" w:right="760"/>
        <w:rPr>
          <w:sz w:val="21"/>
          <w:szCs w:val="21"/>
        </w:rPr>
      </w:pPr>
      <w:r w:rsidRPr="00A41B08">
        <w:rPr>
          <w:b/>
          <w:bCs/>
          <w:sz w:val="21"/>
          <w:szCs w:val="21"/>
        </w:rPr>
        <w:t>Fall 2020 Cadet Awards</w:t>
      </w:r>
      <w:r>
        <w:rPr>
          <w:sz w:val="21"/>
          <w:szCs w:val="21"/>
        </w:rPr>
        <w:t xml:space="preserve"> – Awards, to include Academic Honors and Fitness Awards, will be announced and presented during LLAB in early Spring 2021. </w:t>
      </w:r>
    </w:p>
    <w:p w:rsidR="00A41B08" w:rsidRDefault="00A41B08" w:rsidP="00E11003">
      <w:pPr>
        <w:spacing w:line="247" w:lineRule="auto"/>
        <w:ind w:left="180" w:right="760"/>
        <w:rPr>
          <w:sz w:val="21"/>
          <w:szCs w:val="21"/>
        </w:rPr>
      </w:pPr>
    </w:p>
    <w:p w:rsidR="00A41B08" w:rsidRDefault="00A41B08" w:rsidP="005E0C8C">
      <w:pPr>
        <w:spacing w:line="247" w:lineRule="auto"/>
        <w:ind w:left="180" w:right="760"/>
        <w:rPr>
          <w:sz w:val="21"/>
          <w:szCs w:val="21"/>
        </w:rPr>
      </w:pPr>
      <w:r w:rsidRPr="00A41B08">
        <w:rPr>
          <w:b/>
          <w:bCs/>
          <w:sz w:val="21"/>
          <w:szCs w:val="21"/>
        </w:rPr>
        <w:t>Office Hours and Cadre Availability</w:t>
      </w:r>
      <w:r>
        <w:rPr>
          <w:sz w:val="21"/>
          <w:szCs w:val="21"/>
        </w:rPr>
        <w:t xml:space="preserve"> - Due to the upcoming holidays and cadre catching up on leave, office will either be minimally manned or cadre may be teleworking this winter break. However, cadre will still be accessible by phone or email, so don’t hesitate to reach out as needed.</w:t>
      </w:r>
    </w:p>
    <w:p w:rsidR="00A41B08" w:rsidRPr="005E0C8C" w:rsidRDefault="00A41B08" w:rsidP="00E11003">
      <w:pPr>
        <w:spacing w:line="247" w:lineRule="auto"/>
        <w:ind w:left="180" w:right="760"/>
        <w:rPr>
          <w:b/>
          <w:bCs/>
          <w:sz w:val="21"/>
          <w:szCs w:val="21"/>
        </w:rPr>
      </w:pPr>
    </w:p>
    <w:p w:rsidR="00A41B08" w:rsidRDefault="00A41B08" w:rsidP="00E11003">
      <w:pPr>
        <w:spacing w:line="247" w:lineRule="auto"/>
        <w:ind w:left="180" w:right="760"/>
        <w:rPr>
          <w:sz w:val="21"/>
          <w:szCs w:val="21"/>
        </w:rPr>
      </w:pPr>
      <w:r w:rsidRPr="005E0C8C">
        <w:rPr>
          <w:b/>
          <w:bCs/>
          <w:sz w:val="21"/>
          <w:szCs w:val="21"/>
        </w:rPr>
        <w:t>COVID-19  Guidelines</w:t>
      </w:r>
      <w:r>
        <w:rPr>
          <w:sz w:val="21"/>
          <w:szCs w:val="21"/>
        </w:rPr>
        <w:t xml:space="preserve"> - Our COVID-19 prevention measures</w:t>
      </w:r>
      <w:r w:rsidR="005E0C8C">
        <w:rPr>
          <w:sz w:val="21"/>
          <w:szCs w:val="21"/>
        </w:rPr>
        <w:t xml:space="preserve"> from Fall 2020 will still apply this Spring 2021.  We will follow all regulations  outlined by UA, so stay up to date  on  any return requirements,  </w:t>
      </w:r>
      <w:hyperlink r:id="rId15" w:history="1">
        <w:r w:rsidR="005E0C8C" w:rsidRPr="00F717E6">
          <w:rPr>
            <w:rStyle w:val="Hyperlink"/>
            <w:sz w:val="21"/>
            <w:szCs w:val="21"/>
          </w:rPr>
          <w:t>https://healthinfo.ua.edu/spring2021/</w:t>
        </w:r>
      </w:hyperlink>
      <w:r w:rsidR="005E0C8C">
        <w:rPr>
          <w:sz w:val="21"/>
          <w:szCs w:val="21"/>
        </w:rPr>
        <w:t xml:space="preserve">. </w:t>
      </w:r>
    </w:p>
    <w:p w:rsidR="00853E44" w:rsidRDefault="00853E44" w:rsidP="00E11003">
      <w:pPr>
        <w:spacing w:line="247" w:lineRule="auto"/>
        <w:ind w:left="180" w:right="760"/>
        <w:rPr>
          <w:sz w:val="21"/>
          <w:szCs w:val="21"/>
        </w:rPr>
      </w:pPr>
    </w:p>
    <w:p w:rsidR="00853E44" w:rsidRDefault="00853E44" w:rsidP="00E11003">
      <w:pPr>
        <w:spacing w:line="247" w:lineRule="auto"/>
        <w:ind w:left="180" w:right="760"/>
        <w:rPr>
          <w:sz w:val="21"/>
          <w:szCs w:val="21"/>
        </w:rPr>
      </w:pPr>
      <w:r>
        <w:rPr>
          <w:sz w:val="21"/>
          <w:szCs w:val="21"/>
        </w:rPr>
        <w:t>If you found this update valuable, please let me know. In addition, I could use some feedback and assistance in putting this together on a regular basis, so if you’d like to directly impact the communication flow within the Det send me an email!</w:t>
      </w:r>
    </w:p>
    <w:p w:rsidR="005E0C8C" w:rsidRPr="00853E44" w:rsidRDefault="005E0C8C" w:rsidP="00853E44">
      <w:pPr>
        <w:spacing w:line="247" w:lineRule="auto"/>
        <w:ind w:right="760"/>
        <w:rPr>
          <w:sz w:val="21"/>
          <w:szCs w:val="21"/>
        </w:rPr>
      </w:pPr>
    </w:p>
    <w:p w:rsidR="005E0C8C" w:rsidRPr="00853E44" w:rsidRDefault="005E0C8C" w:rsidP="00E11003">
      <w:pPr>
        <w:spacing w:line="247" w:lineRule="auto"/>
        <w:ind w:left="180" w:right="760"/>
        <w:rPr>
          <w:rFonts w:ascii="Calibri" w:hAnsi="Calibri"/>
          <w:shd w:val="clear" w:color="auto" w:fill="FFFFFF"/>
        </w:rPr>
      </w:pPr>
      <w:r w:rsidRPr="00853E44">
        <w:rPr>
          <w:sz w:val="21"/>
          <w:szCs w:val="21"/>
        </w:rPr>
        <w:lastRenderedPageBreak/>
        <w:t>Finally, the Holm Center Chaplain team put together this great handout in time for the holidays a</w:t>
      </w:r>
      <w:r w:rsidR="00853E44">
        <w:rPr>
          <w:sz w:val="21"/>
          <w:szCs w:val="21"/>
        </w:rPr>
        <w:t>n</w:t>
      </w:r>
      <w:r w:rsidRPr="00853E44">
        <w:rPr>
          <w:sz w:val="21"/>
          <w:szCs w:val="21"/>
        </w:rPr>
        <w:t>d the struggles and challenges many may be encountering this past year.  Per Chaplain Smith, “</w:t>
      </w:r>
      <w:r w:rsidRPr="00853E44">
        <w:rPr>
          <w:sz w:val="21"/>
          <w:szCs w:val="21"/>
          <w:shd w:val="clear" w:color="auto" w:fill="FFFFFF"/>
        </w:rPr>
        <w:t>HOPE is a valuable commodity right now.  COVID is rampant; schools have gone virtual; for some, life can seem fairly hopeless.  This month’s newsletter from the Holm Center Chaplain focuses on HOPE—what it is, how to practice it, and where to find it.  I hope you and yours will remain in HOPE this holiday season!”</w:t>
      </w:r>
    </w:p>
    <w:p w:rsidR="005E0C8C" w:rsidRDefault="005E0C8C" w:rsidP="00E11003">
      <w:pPr>
        <w:spacing w:line="247" w:lineRule="auto"/>
        <w:ind w:left="180" w:right="760"/>
        <w:rPr>
          <w:rFonts w:ascii="Calibri" w:hAnsi="Calibri"/>
          <w:color w:val="323130"/>
          <w:shd w:val="clear" w:color="auto" w:fill="FFFFFF"/>
        </w:rPr>
      </w:pPr>
    </w:p>
    <w:p w:rsidR="005E0C8C" w:rsidRPr="00BC493D" w:rsidRDefault="00853E44" w:rsidP="00E11003">
      <w:pPr>
        <w:spacing w:line="247" w:lineRule="auto"/>
        <w:ind w:left="180" w:right="760"/>
        <w:rPr>
          <w:sz w:val="21"/>
          <w:szCs w:val="21"/>
        </w:rPr>
        <w:sectPr w:rsidR="005E0C8C" w:rsidRPr="00BC493D">
          <w:pgSz w:w="12240" w:h="15840"/>
          <w:pgMar w:top="1100" w:right="200" w:bottom="1280" w:left="1020" w:header="0" w:footer="1089" w:gutter="0"/>
          <w:cols w:space="720"/>
        </w:sectPr>
      </w:pPr>
      <w:r>
        <w:rPr>
          <w:sz w:val="21"/>
          <w:szCs w:val="21"/>
        </w:rPr>
        <w:object w:dxaOrig="1534" w:dyaOrig="994">
          <v:shape id="_x0000_i1026" type="#_x0000_t75" style="width:76.5pt;height:49.5pt" o:ole="">
            <v:imagedata r:id="rId16" o:title=""/>
          </v:shape>
          <o:OLEObject Type="Embed" ProgID="Acrobat.Document.DC" ShapeID="_x0000_i1026" DrawAspect="Icon" ObjectID="_1671969983" r:id="rId17"/>
        </w:object>
      </w:r>
    </w:p>
    <w:p w:rsidR="004B157F" w:rsidRDefault="004B157F">
      <w:pPr>
        <w:rPr>
          <w:rFonts w:ascii="Arial"/>
          <w:sz w:val="9"/>
        </w:rPr>
        <w:sectPr w:rsidR="004B157F">
          <w:type w:val="continuous"/>
          <w:pgSz w:w="12240" w:h="15840"/>
          <w:pgMar w:top="220" w:right="200" w:bottom="1280" w:left="1020" w:header="720" w:footer="720" w:gutter="0"/>
          <w:cols w:num="2" w:space="720" w:equalWidth="0">
            <w:col w:w="6970" w:space="40"/>
            <w:col w:w="4010"/>
          </w:cols>
        </w:sectPr>
      </w:pPr>
    </w:p>
    <w:p w:rsidR="00BF66A2" w:rsidRDefault="00BF66A2">
      <w:pPr>
        <w:pStyle w:val="BodyText"/>
        <w:spacing w:before="44" w:line="241" w:lineRule="exact"/>
        <w:ind w:left="5912"/>
        <w:rPr>
          <w:color w:val="231F20"/>
        </w:rPr>
      </w:pPr>
    </w:p>
    <w:p w:rsidR="00853E44" w:rsidRDefault="00BF66A2" w:rsidP="00BF66A2">
      <w:pPr>
        <w:pStyle w:val="BodyText"/>
        <w:spacing w:before="44" w:line="241" w:lineRule="exact"/>
        <w:ind w:left="180" w:right="760"/>
        <w:rPr>
          <w:color w:val="231F20"/>
        </w:rPr>
      </w:pPr>
      <w:r>
        <w:rPr>
          <w:color w:val="231F20"/>
        </w:rPr>
        <w:t>A blessed Christmas and holiday season to you all, and I look forward to seeing you in the Spring.  Aim High and Roll Tide!</w:t>
      </w:r>
    </w:p>
    <w:p w:rsidR="00BF66A2" w:rsidRDefault="00BF66A2" w:rsidP="00BF66A2">
      <w:pPr>
        <w:pStyle w:val="BodyText"/>
        <w:spacing w:before="44" w:line="241" w:lineRule="exact"/>
        <w:rPr>
          <w:color w:val="231F20"/>
        </w:rPr>
      </w:pPr>
    </w:p>
    <w:p w:rsidR="00853E44" w:rsidRDefault="005D0E71">
      <w:pPr>
        <w:pStyle w:val="BodyText"/>
        <w:spacing w:before="44" w:line="241" w:lineRule="exact"/>
        <w:ind w:left="5912"/>
        <w:rPr>
          <w:color w:val="231F20"/>
        </w:rPr>
      </w:pPr>
      <w:r>
        <w:rPr>
          <w:color w:val="231F20"/>
        </w:rPr>
        <w:t>//Signed//mma/18Dec20//</w:t>
      </w:r>
    </w:p>
    <w:p w:rsidR="004B157F" w:rsidRDefault="00853E44">
      <w:pPr>
        <w:pStyle w:val="BodyText"/>
        <w:spacing w:before="44" w:line="241" w:lineRule="exact"/>
        <w:ind w:left="5912"/>
      </w:pPr>
      <w:r>
        <w:rPr>
          <w:color w:val="231F20"/>
        </w:rPr>
        <w:t>MYLA M. ABEJUELA</w:t>
      </w:r>
      <w:r w:rsidR="00BF66A2">
        <w:rPr>
          <w:color w:val="231F20"/>
        </w:rPr>
        <w:t xml:space="preserve">, </w:t>
      </w:r>
      <w:r>
        <w:rPr>
          <w:color w:val="231F20"/>
        </w:rPr>
        <w:t>Lt Col</w:t>
      </w:r>
      <w:r w:rsidR="00BF66A2">
        <w:rPr>
          <w:color w:val="231F20"/>
        </w:rPr>
        <w:t>, USAF</w:t>
      </w:r>
    </w:p>
    <w:p w:rsidR="004B157F" w:rsidRDefault="00BF66A2">
      <w:pPr>
        <w:pStyle w:val="BodyText"/>
        <w:spacing w:line="241" w:lineRule="exact"/>
        <w:ind w:left="5912"/>
      </w:pPr>
      <w:r>
        <w:rPr>
          <w:color w:val="231F20"/>
        </w:rPr>
        <w:t>Commander</w:t>
      </w:r>
      <w:r w:rsidR="00853E44">
        <w:rPr>
          <w:color w:val="231F20"/>
        </w:rPr>
        <w:t>, AFROTC Detachment 010</w:t>
      </w:r>
    </w:p>
    <w:p w:rsidR="004B157F" w:rsidRDefault="004B157F">
      <w:pPr>
        <w:pStyle w:val="BodyText"/>
        <w:spacing w:before="10"/>
      </w:pPr>
    </w:p>
    <w:sectPr w:rsidR="004B157F">
      <w:type w:val="continuous"/>
      <w:pgSz w:w="12240" w:h="15840"/>
      <w:pgMar w:top="220" w:right="200" w:bottom="1280" w:left="10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B5729" w:rsidRDefault="00BF66A2">
      <w:r>
        <w:separator/>
      </w:r>
    </w:p>
  </w:endnote>
  <w:endnote w:type="continuationSeparator" w:id="0">
    <w:p w:rsidR="007B5729" w:rsidRDefault="00BF66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TimesNewRomanPS-BoldMT">
    <w:altName w:val="Times New Roman"/>
    <w:panose1 w:val="00000000000000000000"/>
    <w:charset w:val="00"/>
    <w:family w:val="auto"/>
    <w:notTrueType/>
    <w:pitch w:val="default"/>
    <w:sig w:usb0="00000003" w:usb1="00000000" w:usb2="00000000" w:usb3="00000000" w:csb0="00000001"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B157F" w:rsidRDefault="00AA7F0E">
    <w:pPr>
      <w:pStyle w:val="BodyText"/>
      <w:spacing w:line="14" w:lineRule="auto"/>
      <w:rPr>
        <w:sz w:val="20"/>
      </w:rPr>
    </w:pPr>
    <w:r>
      <w:rPr>
        <w:noProof/>
      </w:rPr>
      <mc:AlternateContent>
        <mc:Choice Requires="wps">
          <w:drawing>
            <wp:anchor distT="0" distB="0" distL="114300" distR="114300" simplePos="0" relativeHeight="251657728" behindDoc="1" locked="0" layoutInCell="1" allowOverlap="1">
              <wp:simplePos x="0" y="0"/>
              <wp:positionH relativeFrom="page">
                <wp:posOffset>4892675</wp:posOffset>
              </wp:positionH>
              <wp:positionV relativeFrom="page">
                <wp:posOffset>9227185</wp:posOffset>
              </wp:positionV>
              <wp:extent cx="2185035" cy="180975"/>
              <wp:effectExtent l="0" t="0" r="0" b="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503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B157F" w:rsidRDefault="00A56961">
                          <w:pPr>
                            <w:tabs>
                              <w:tab w:val="left" w:pos="2838"/>
                            </w:tabs>
                            <w:spacing w:before="11"/>
                            <w:ind w:left="20"/>
                          </w:pPr>
                          <w:r>
                            <w:rPr>
                              <w:color w:val="231F20"/>
                              <w:sz w:val="20"/>
                            </w:rPr>
                            <w:t>Det 010</w:t>
                          </w:r>
                          <w:r w:rsidR="00BF66A2">
                            <w:rPr>
                              <w:color w:val="231F20"/>
                              <w:sz w:val="20"/>
                            </w:rPr>
                            <w:t xml:space="preserve"> Update (Dec</w:t>
                          </w:r>
                          <w:r w:rsidR="00BF66A2">
                            <w:rPr>
                              <w:color w:val="231F20"/>
                              <w:spacing w:val="-2"/>
                              <w:sz w:val="20"/>
                            </w:rPr>
                            <w:t xml:space="preserve"> </w:t>
                          </w:r>
                          <w:r w:rsidR="00BF66A2">
                            <w:rPr>
                              <w:color w:val="231F20"/>
                              <w:sz w:val="20"/>
                            </w:rPr>
                            <w:t>2020)</w:t>
                          </w:r>
                          <w:r w:rsidR="00BF66A2">
                            <w:rPr>
                              <w:color w:val="231F20"/>
                              <w:sz w:val="20"/>
                            </w:rPr>
                            <w:tab/>
                            <w:t>Page</w:t>
                          </w:r>
                          <w:r w:rsidR="00BF66A2">
                            <w:rPr>
                              <w:color w:val="231F20"/>
                              <w:spacing w:val="-8"/>
                              <w:sz w:val="20"/>
                            </w:rPr>
                            <w:t xml:space="preserve"> </w:t>
                          </w:r>
                          <w:r w:rsidR="00BF66A2">
                            <w:fldChar w:fldCharType="begin"/>
                          </w:r>
                          <w:r w:rsidR="00BF66A2">
                            <w:rPr>
                              <w:color w:val="231F20"/>
                            </w:rPr>
                            <w:instrText xml:space="preserve"> PAGE </w:instrText>
                          </w:r>
                          <w:r w:rsidR="00BF66A2">
                            <w:fldChar w:fldCharType="separate"/>
                          </w:r>
                          <w:r w:rsidR="00BF66A2">
                            <w:t>1</w:t>
                          </w:r>
                          <w:r w:rsidR="00BF66A2">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385.25pt;margin-top:726.55pt;width:172.05pt;height:14.2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" filled="f" stroked="f">
              <v:textbox inset="0,0,0,0">
                <w:txbxContent>
                  <w:p w:rsidR="004B157F" w:rsidRDefault="00A56961">
                    <w:pPr>
                      <w:tabs>
                        <w:tab w:val="left" w:pos="2838"/>
                      </w:tabs>
                      <w:spacing w:before="11"/>
                      <w:ind w:left="20"/>
                    </w:pPr>
                    <w:r>
                      <w:rPr>
                        <w:color w:val="231F20"/>
                        <w:sz w:val="20"/>
                      </w:rPr>
                      <w:t>Det 010</w:t>
                    </w:r>
                    <w:r w:rsidR="00BF66A2">
                      <w:rPr>
                        <w:color w:val="231F20"/>
                        <w:sz w:val="20"/>
                      </w:rPr>
                      <w:t xml:space="preserve"> Update (Dec</w:t>
                    </w:r>
                    <w:r w:rsidR="00BF66A2">
                      <w:rPr>
                        <w:color w:val="231F20"/>
                        <w:spacing w:val="-2"/>
                        <w:sz w:val="20"/>
                      </w:rPr>
                      <w:t xml:space="preserve"> </w:t>
                    </w:r>
                    <w:r w:rsidR="00BF66A2">
                      <w:rPr>
                        <w:color w:val="231F20"/>
                        <w:sz w:val="20"/>
                      </w:rPr>
                      <w:t>2020)</w:t>
                    </w:r>
                    <w:r w:rsidR="00BF66A2">
                      <w:rPr>
                        <w:color w:val="231F20"/>
                        <w:sz w:val="20"/>
                      </w:rPr>
                      <w:tab/>
                      <w:t>Page</w:t>
                    </w:r>
                    <w:r w:rsidR="00BF66A2">
                      <w:rPr>
                        <w:color w:val="231F20"/>
                        <w:spacing w:val="-8"/>
                        <w:sz w:val="20"/>
                      </w:rPr>
                      <w:t xml:space="preserve"> </w:t>
                    </w:r>
                    <w:r w:rsidR="00BF66A2">
                      <w:fldChar w:fldCharType="begin"/>
                    </w:r>
                    <w:r w:rsidR="00BF66A2">
                      <w:rPr>
                        <w:color w:val="231F20"/>
                      </w:rPr>
                      <w:instrText xml:space="preserve"> PAGE </w:instrText>
                    </w:r>
                    <w:r w:rsidR="00BF66A2">
                      <w:fldChar w:fldCharType="separate"/>
                    </w:r>
                    <w:r w:rsidR="00BF66A2">
                      <w:t>1</w:t>
                    </w:r>
                    <w:r w:rsidR="00BF66A2">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B5729" w:rsidRDefault="00BF66A2">
      <w:r>
        <w:separator/>
      </w:r>
    </w:p>
  </w:footnote>
  <w:footnote w:type="continuationSeparator" w:id="0">
    <w:p w:rsidR="007B5729" w:rsidRDefault="00BF66A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1C34A3"/>
    <w:multiLevelType w:val="hybridMultilevel"/>
    <w:tmpl w:val="0A165D9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24D70F90"/>
    <w:multiLevelType w:val="hybridMultilevel"/>
    <w:tmpl w:val="86A6EF5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26D60A44"/>
    <w:multiLevelType w:val="hybridMultilevel"/>
    <w:tmpl w:val="2404F192"/>
    <w:lvl w:ilvl="0" w:tplc="04090003">
      <w:start w:val="1"/>
      <w:numFmt w:val="bullet"/>
      <w:lvlText w:val="o"/>
      <w:lvlJc w:val="left"/>
      <w:pPr>
        <w:ind w:left="605" w:hanging="555"/>
      </w:pPr>
      <w:rPr>
        <w:rFonts w:ascii="Courier New" w:hAnsi="Courier New" w:cs="Courier New" w:hint="default"/>
      </w:rPr>
    </w:lvl>
    <w:lvl w:ilvl="1" w:tplc="04090003" w:tentative="1">
      <w:start w:val="1"/>
      <w:numFmt w:val="bullet"/>
      <w:lvlText w:val="o"/>
      <w:lvlJc w:val="left"/>
      <w:pPr>
        <w:ind w:left="1130" w:hanging="360"/>
      </w:pPr>
      <w:rPr>
        <w:rFonts w:ascii="Courier New" w:hAnsi="Courier New" w:cs="Courier New" w:hint="default"/>
      </w:rPr>
    </w:lvl>
    <w:lvl w:ilvl="2" w:tplc="04090005" w:tentative="1">
      <w:start w:val="1"/>
      <w:numFmt w:val="bullet"/>
      <w:lvlText w:val=""/>
      <w:lvlJc w:val="left"/>
      <w:pPr>
        <w:ind w:left="1850" w:hanging="360"/>
      </w:pPr>
      <w:rPr>
        <w:rFonts w:ascii="Wingdings" w:hAnsi="Wingdings" w:hint="default"/>
      </w:rPr>
    </w:lvl>
    <w:lvl w:ilvl="3" w:tplc="04090001" w:tentative="1">
      <w:start w:val="1"/>
      <w:numFmt w:val="bullet"/>
      <w:lvlText w:val=""/>
      <w:lvlJc w:val="left"/>
      <w:pPr>
        <w:ind w:left="2570" w:hanging="360"/>
      </w:pPr>
      <w:rPr>
        <w:rFonts w:ascii="Symbol" w:hAnsi="Symbol" w:hint="default"/>
      </w:rPr>
    </w:lvl>
    <w:lvl w:ilvl="4" w:tplc="04090003" w:tentative="1">
      <w:start w:val="1"/>
      <w:numFmt w:val="bullet"/>
      <w:lvlText w:val="o"/>
      <w:lvlJc w:val="left"/>
      <w:pPr>
        <w:ind w:left="3290" w:hanging="360"/>
      </w:pPr>
      <w:rPr>
        <w:rFonts w:ascii="Courier New" w:hAnsi="Courier New" w:cs="Courier New" w:hint="default"/>
      </w:rPr>
    </w:lvl>
    <w:lvl w:ilvl="5" w:tplc="04090005" w:tentative="1">
      <w:start w:val="1"/>
      <w:numFmt w:val="bullet"/>
      <w:lvlText w:val=""/>
      <w:lvlJc w:val="left"/>
      <w:pPr>
        <w:ind w:left="4010" w:hanging="360"/>
      </w:pPr>
      <w:rPr>
        <w:rFonts w:ascii="Wingdings" w:hAnsi="Wingdings" w:hint="default"/>
      </w:rPr>
    </w:lvl>
    <w:lvl w:ilvl="6" w:tplc="04090001" w:tentative="1">
      <w:start w:val="1"/>
      <w:numFmt w:val="bullet"/>
      <w:lvlText w:val=""/>
      <w:lvlJc w:val="left"/>
      <w:pPr>
        <w:ind w:left="4730" w:hanging="360"/>
      </w:pPr>
      <w:rPr>
        <w:rFonts w:ascii="Symbol" w:hAnsi="Symbol" w:hint="default"/>
      </w:rPr>
    </w:lvl>
    <w:lvl w:ilvl="7" w:tplc="04090003" w:tentative="1">
      <w:start w:val="1"/>
      <w:numFmt w:val="bullet"/>
      <w:lvlText w:val="o"/>
      <w:lvlJc w:val="left"/>
      <w:pPr>
        <w:ind w:left="5450" w:hanging="360"/>
      </w:pPr>
      <w:rPr>
        <w:rFonts w:ascii="Courier New" w:hAnsi="Courier New" w:cs="Courier New" w:hint="default"/>
      </w:rPr>
    </w:lvl>
    <w:lvl w:ilvl="8" w:tplc="04090005" w:tentative="1">
      <w:start w:val="1"/>
      <w:numFmt w:val="bullet"/>
      <w:lvlText w:val=""/>
      <w:lvlJc w:val="left"/>
      <w:pPr>
        <w:ind w:left="6170" w:hanging="360"/>
      </w:pPr>
      <w:rPr>
        <w:rFonts w:ascii="Wingdings" w:hAnsi="Wingdings" w:hint="default"/>
      </w:rPr>
    </w:lvl>
  </w:abstractNum>
  <w:abstractNum w:abstractNumId="3" w15:restartNumberingAfterBreak="0">
    <w:nsid w:val="31FB2B68"/>
    <w:multiLevelType w:val="hybridMultilevel"/>
    <w:tmpl w:val="BBDC9B00"/>
    <w:lvl w:ilvl="0" w:tplc="CB0C2094">
      <w:numFmt w:val="bullet"/>
      <w:lvlText w:val=""/>
      <w:lvlJc w:val="left"/>
      <w:pPr>
        <w:ind w:left="511" w:hanging="361"/>
      </w:pPr>
      <w:rPr>
        <w:rFonts w:ascii="Symbol" w:eastAsia="Symbol" w:hAnsi="Symbol" w:cs="Symbol" w:hint="default"/>
        <w:color w:val="231F20"/>
        <w:w w:val="100"/>
        <w:sz w:val="21"/>
        <w:szCs w:val="21"/>
      </w:rPr>
    </w:lvl>
    <w:lvl w:ilvl="1" w:tplc="34BC9E46">
      <w:numFmt w:val="bullet"/>
      <w:lvlText w:val="•"/>
      <w:lvlJc w:val="left"/>
      <w:pPr>
        <w:ind w:left="1570" w:hanging="361"/>
      </w:pPr>
      <w:rPr>
        <w:rFonts w:hint="default"/>
      </w:rPr>
    </w:lvl>
    <w:lvl w:ilvl="2" w:tplc="7C2295DC">
      <w:numFmt w:val="bullet"/>
      <w:lvlText w:val="•"/>
      <w:lvlJc w:val="left"/>
      <w:pPr>
        <w:ind w:left="2620" w:hanging="361"/>
      </w:pPr>
      <w:rPr>
        <w:rFonts w:hint="default"/>
      </w:rPr>
    </w:lvl>
    <w:lvl w:ilvl="3" w:tplc="9AEE4A62">
      <w:numFmt w:val="bullet"/>
      <w:lvlText w:val="•"/>
      <w:lvlJc w:val="left"/>
      <w:pPr>
        <w:ind w:left="3670" w:hanging="361"/>
      </w:pPr>
      <w:rPr>
        <w:rFonts w:hint="default"/>
      </w:rPr>
    </w:lvl>
    <w:lvl w:ilvl="4" w:tplc="E626D2F0">
      <w:numFmt w:val="bullet"/>
      <w:lvlText w:val="•"/>
      <w:lvlJc w:val="left"/>
      <w:pPr>
        <w:ind w:left="4720" w:hanging="361"/>
      </w:pPr>
      <w:rPr>
        <w:rFonts w:hint="default"/>
      </w:rPr>
    </w:lvl>
    <w:lvl w:ilvl="5" w:tplc="DC42914C">
      <w:numFmt w:val="bullet"/>
      <w:lvlText w:val="•"/>
      <w:lvlJc w:val="left"/>
      <w:pPr>
        <w:ind w:left="5770" w:hanging="361"/>
      </w:pPr>
      <w:rPr>
        <w:rFonts w:hint="default"/>
      </w:rPr>
    </w:lvl>
    <w:lvl w:ilvl="6" w:tplc="A41C67BC">
      <w:numFmt w:val="bullet"/>
      <w:lvlText w:val="•"/>
      <w:lvlJc w:val="left"/>
      <w:pPr>
        <w:ind w:left="6820" w:hanging="361"/>
      </w:pPr>
      <w:rPr>
        <w:rFonts w:hint="default"/>
      </w:rPr>
    </w:lvl>
    <w:lvl w:ilvl="7" w:tplc="1416F2BE">
      <w:numFmt w:val="bullet"/>
      <w:lvlText w:val="•"/>
      <w:lvlJc w:val="left"/>
      <w:pPr>
        <w:ind w:left="7870" w:hanging="361"/>
      </w:pPr>
      <w:rPr>
        <w:rFonts w:hint="default"/>
      </w:rPr>
    </w:lvl>
    <w:lvl w:ilvl="8" w:tplc="1040B022">
      <w:numFmt w:val="bullet"/>
      <w:lvlText w:val="•"/>
      <w:lvlJc w:val="left"/>
      <w:pPr>
        <w:ind w:left="8920" w:hanging="361"/>
      </w:pPr>
      <w:rPr>
        <w:rFonts w:hint="default"/>
      </w:rPr>
    </w:lvl>
  </w:abstractNum>
  <w:abstractNum w:abstractNumId="4" w15:restartNumberingAfterBreak="0">
    <w:nsid w:val="3A9D5DD0"/>
    <w:multiLevelType w:val="hybridMultilevel"/>
    <w:tmpl w:val="8B3027EA"/>
    <w:lvl w:ilvl="0" w:tplc="BDE46C10">
      <w:numFmt w:val="bullet"/>
      <w:lvlText w:val="o"/>
      <w:lvlJc w:val="left"/>
      <w:pPr>
        <w:ind w:left="604" w:hanging="555"/>
      </w:pPr>
      <w:rPr>
        <w:rFonts w:ascii="Courier New" w:eastAsia="Courier New" w:hAnsi="Courier New" w:cs="Courier New" w:hint="default"/>
        <w:color w:val="231F20"/>
        <w:w w:val="100"/>
        <w:sz w:val="21"/>
        <w:szCs w:val="21"/>
      </w:rPr>
    </w:lvl>
    <w:lvl w:ilvl="1" w:tplc="4174494E">
      <w:numFmt w:val="bullet"/>
      <w:lvlText w:val="•"/>
      <w:lvlJc w:val="left"/>
      <w:pPr>
        <w:ind w:left="770" w:hanging="555"/>
      </w:pPr>
      <w:rPr>
        <w:rFonts w:hint="default"/>
      </w:rPr>
    </w:lvl>
    <w:lvl w:ilvl="2" w:tplc="96D62814">
      <w:numFmt w:val="bullet"/>
      <w:lvlText w:val="•"/>
      <w:lvlJc w:val="left"/>
      <w:pPr>
        <w:ind w:left="941" w:hanging="555"/>
      </w:pPr>
      <w:rPr>
        <w:rFonts w:hint="default"/>
      </w:rPr>
    </w:lvl>
    <w:lvl w:ilvl="3" w:tplc="13981E78">
      <w:numFmt w:val="bullet"/>
      <w:lvlText w:val="•"/>
      <w:lvlJc w:val="left"/>
      <w:pPr>
        <w:ind w:left="1112" w:hanging="555"/>
      </w:pPr>
      <w:rPr>
        <w:rFonts w:hint="default"/>
      </w:rPr>
    </w:lvl>
    <w:lvl w:ilvl="4" w:tplc="5A643364">
      <w:numFmt w:val="bullet"/>
      <w:lvlText w:val="•"/>
      <w:lvlJc w:val="left"/>
      <w:pPr>
        <w:ind w:left="1282" w:hanging="555"/>
      </w:pPr>
      <w:rPr>
        <w:rFonts w:hint="default"/>
      </w:rPr>
    </w:lvl>
    <w:lvl w:ilvl="5" w:tplc="10DAC55C">
      <w:numFmt w:val="bullet"/>
      <w:lvlText w:val="•"/>
      <w:lvlJc w:val="left"/>
      <w:pPr>
        <w:ind w:left="1453" w:hanging="555"/>
      </w:pPr>
      <w:rPr>
        <w:rFonts w:hint="default"/>
      </w:rPr>
    </w:lvl>
    <w:lvl w:ilvl="6" w:tplc="E8A80CE4">
      <w:numFmt w:val="bullet"/>
      <w:lvlText w:val="•"/>
      <w:lvlJc w:val="left"/>
      <w:pPr>
        <w:ind w:left="1624" w:hanging="555"/>
      </w:pPr>
      <w:rPr>
        <w:rFonts w:hint="default"/>
      </w:rPr>
    </w:lvl>
    <w:lvl w:ilvl="7" w:tplc="C37E2F04">
      <w:numFmt w:val="bullet"/>
      <w:lvlText w:val="•"/>
      <w:lvlJc w:val="left"/>
      <w:pPr>
        <w:ind w:left="1794" w:hanging="555"/>
      </w:pPr>
      <w:rPr>
        <w:rFonts w:hint="default"/>
      </w:rPr>
    </w:lvl>
    <w:lvl w:ilvl="8" w:tplc="0F582A4A">
      <w:numFmt w:val="bullet"/>
      <w:lvlText w:val="•"/>
      <w:lvlJc w:val="left"/>
      <w:pPr>
        <w:ind w:left="1965" w:hanging="555"/>
      </w:pPr>
      <w:rPr>
        <w:rFonts w:hint="default"/>
      </w:rPr>
    </w:lvl>
  </w:abstractNum>
  <w:abstractNum w:abstractNumId="5" w15:restartNumberingAfterBreak="0">
    <w:nsid w:val="4D161792"/>
    <w:multiLevelType w:val="hybridMultilevel"/>
    <w:tmpl w:val="CE92425A"/>
    <w:lvl w:ilvl="0" w:tplc="DA64BD20">
      <w:start w:val="2"/>
      <w:numFmt w:val="decimal"/>
      <w:lvlText w:val="%1."/>
      <w:lvlJc w:val="left"/>
      <w:pPr>
        <w:ind w:left="406" w:hanging="265"/>
        <w:jc w:val="left"/>
      </w:pPr>
      <w:rPr>
        <w:rFonts w:ascii="Times New Roman" w:eastAsia="Times New Roman" w:hAnsi="Times New Roman" w:cs="Times New Roman" w:hint="default"/>
        <w:color w:val="231F20"/>
        <w:w w:val="100"/>
        <w:sz w:val="21"/>
        <w:szCs w:val="21"/>
      </w:rPr>
    </w:lvl>
    <w:lvl w:ilvl="1" w:tplc="110EBC58">
      <w:numFmt w:val="bullet"/>
      <w:lvlText w:val="•"/>
      <w:lvlJc w:val="left"/>
      <w:pPr>
        <w:ind w:left="1462" w:hanging="265"/>
      </w:pPr>
      <w:rPr>
        <w:rFonts w:hint="default"/>
      </w:rPr>
    </w:lvl>
    <w:lvl w:ilvl="2" w:tplc="18549CB2">
      <w:numFmt w:val="bullet"/>
      <w:lvlText w:val="•"/>
      <w:lvlJc w:val="left"/>
      <w:pPr>
        <w:ind w:left="2524" w:hanging="265"/>
      </w:pPr>
      <w:rPr>
        <w:rFonts w:hint="default"/>
      </w:rPr>
    </w:lvl>
    <w:lvl w:ilvl="3" w:tplc="034238BA">
      <w:numFmt w:val="bullet"/>
      <w:lvlText w:val="•"/>
      <w:lvlJc w:val="left"/>
      <w:pPr>
        <w:ind w:left="3586" w:hanging="265"/>
      </w:pPr>
      <w:rPr>
        <w:rFonts w:hint="default"/>
      </w:rPr>
    </w:lvl>
    <w:lvl w:ilvl="4" w:tplc="B0C4BD3C">
      <w:numFmt w:val="bullet"/>
      <w:lvlText w:val="•"/>
      <w:lvlJc w:val="left"/>
      <w:pPr>
        <w:ind w:left="4648" w:hanging="265"/>
      </w:pPr>
      <w:rPr>
        <w:rFonts w:hint="default"/>
      </w:rPr>
    </w:lvl>
    <w:lvl w:ilvl="5" w:tplc="2D96499E">
      <w:numFmt w:val="bullet"/>
      <w:lvlText w:val="•"/>
      <w:lvlJc w:val="left"/>
      <w:pPr>
        <w:ind w:left="5710" w:hanging="265"/>
      </w:pPr>
      <w:rPr>
        <w:rFonts w:hint="default"/>
      </w:rPr>
    </w:lvl>
    <w:lvl w:ilvl="6" w:tplc="B2C01216">
      <w:numFmt w:val="bullet"/>
      <w:lvlText w:val="•"/>
      <w:lvlJc w:val="left"/>
      <w:pPr>
        <w:ind w:left="6772" w:hanging="265"/>
      </w:pPr>
      <w:rPr>
        <w:rFonts w:hint="default"/>
      </w:rPr>
    </w:lvl>
    <w:lvl w:ilvl="7" w:tplc="547A3F72">
      <w:numFmt w:val="bullet"/>
      <w:lvlText w:val="•"/>
      <w:lvlJc w:val="left"/>
      <w:pPr>
        <w:ind w:left="7834" w:hanging="265"/>
      </w:pPr>
      <w:rPr>
        <w:rFonts w:hint="default"/>
      </w:rPr>
    </w:lvl>
    <w:lvl w:ilvl="8" w:tplc="431C0454">
      <w:numFmt w:val="bullet"/>
      <w:lvlText w:val="•"/>
      <w:lvlJc w:val="left"/>
      <w:pPr>
        <w:ind w:left="8896" w:hanging="265"/>
      </w:pPr>
      <w:rPr>
        <w:rFonts w:hint="default"/>
      </w:rPr>
    </w:lvl>
  </w:abstractNum>
  <w:abstractNum w:abstractNumId="6" w15:restartNumberingAfterBreak="0">
    <w:nsid w:val="60992858"/>
    <w:multiLevelType w:val="hybridMultilevel"/>
    <w:tmpl w:val="CE46DDD8"/>
    <w:lvl w:ilvl="0" w:tplc="44640B84">
      <w:numFmt w:val="bullet"/>
      <w:lvlText w:val=""/>
      <w:lvlJc w:val="left"/>
      <w:pPr>
        <w:ind w:left="562" w:hanging="361"/>
      </w:pPr>
      <w:rPr>
        <w:rFonts w:ascii="Wingdings" w:eastAsia="Wingdings" w:hAnsi="Wingdings" w:cs="Wingdings" w:hint="default"/>
        <w:color w:val="231F20"/>
        <w:w w:val="100"/>
        <w:sz w:val="21"/>
        <w:szCs w:val="21"/>
      </w:rPr>
    </w:lvl>
    <w:lvl w:ilvl="1" w:tplc="0CBE419A">
      <w:numFmt w:val="bullet"/>
      <w:lvlText w:val=""/>
      <w:lvlJc w:val="left"/>
      <w:pPr>
        <w:ind w:left="922" w:hanging="360"/>
      </w:pPr>
      <w:rPr>
        <w:rFonts w:ascii="Wingdings" w:eastAsia="Wingdings" w:hAnsi="Wingdings" w:cs="Wingdings" w:hint="default"/>
        <w:color w:val="231F20"/>
        <w:w w:val="100"/>
        <w:sz w:val="21"/>
        <w:szCs w:val="21"/>
      </w:rPr>
    </w:lvl>
    <w:lvl w:ilvl="2" w:tplc="30FA701C">
      <w:numFmt w:val="bullet"/>
      <w:lvlText w:val="•"/>
      <w:lvlJc w:val="left"/>
      <w:pPr>
        <w:ind w:left="2042" w:hanging="360"/>
      </w:pPr>
      <w:rPr>
        <w:rFonts w:hint="default"/>
      </w:rPr>
    </w:lvl>
    <w:lvl w:ilvl="3" w:tplc="538EFB74">
      <w:numFmt w:val="bullet"/>
      <w:lvlText w:val="•"/>
      <w:lvlJc w:val="left"/>
      <w:pPr>
        <w:ind w:left="3164" w:hanging="360"/>
      </w:pPr>
      <w:rPr>
        <w:rFonts w:hint="default"/>
      </w:rPr>
    </w:lvl>
    <w:lvl w:ilvl="4" w:tplc="48649812">
      <w:numFmt w:val="bullet"/>
      <w:lvlText w:val="•"/>
      <w:lvlJc w:val="left"/>
      <w:pPr>
        <w:ind w:left="4286" w:hanging="360"/>
      </w:pPr>
      <w:rPr>
        <w:rFonts w:hint="default"/>
      </w:rPr>
    </w:lvl>
    <w:lvl w:ilvl="5" w:tplc="8DD011DE">
      <w:numFmt w:val="bullet"/>
      <w:lvlText w:val="•"/>
      <w:lvlJc w:val="left"/>
      <w:pPr>
        <w:ind w:left="5408" w:hanging="360"/>
      </w:pPr>
      <w:rPr>
        <w:rFonts w:hint="default"/>
      </w:rPr>
    </w:lvl>
    <w:lvl w:ilvl="6" w:tplc="F4483660">
      <w:numFmt w:val="bullet"/>
      <w:lvlText w:val="•"/>
      <w:lvlJc w:val="left"/>
      <w:pPr>
        <w:ind w:left="6531" w:hanging="360"/>
      </w:pPr>
      <w:rPr>
        <w:rFonts w:hint="default"/>
      </w:rPr>
    </w:lvl>
    <w:lvl w:ilvl="7" w:tplc="51E2B83C">
      <w:numFmt w:val="bullet"/>
      <w:lvlText w:val="•"/>
      <w:lvlJc w:val="left"/>
      <w:pPr>
        <w:ind w:left="7653" w:hanging="360"/>
      </w:pPr>
      <w:rPr>
        <w:rFonts w:hint="default"/>
      </w:rPr>
    </w:lvl>
    <w:lvl w:ilvl="8" w:tplc="8292A9EA">
      <w:numFmt w:val="bullet"/>
      <w:lvlText w:val="•"/>
      <w:lvlJc w:val="left"/>
      <w:pPr>
        <w:ind w:left="8775" w:hanging="360"/>
      </w:pPr>
      <w:rPr>
        <w:rFonts w:hint="default"/>
      </w:rPr>
    </w:lvl>
  </w:abstractNum>
  <w:num w:numId="1">
    <w:abstractNumId w:val="5"/>
  </w:num>
  <w:num w:numId="2">
    <w:abstractNumId w:val="3"/>
  </w:num>
  <w:num w:numId="3">
    <w:abstractNumId w:val="4"/>
  </w:num>
  <w:num w:numId="4">
    <w:abstractNumId w:val="6"/>
  </w:num>
  <w:num w:numId="5">
    <w:abstractNumId w:val="0"/>
  </w:num>
  <w:num w:numId="6">
    <w:abstractNumId w:val="2"/>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drawingGridHorizontalSpacing w:val="110"/>
  <w:displayHorizontalDrawingGridEvery w:val="2"/>
  <w:characterSpacingControl w:val="doNotCompress"/>
  <w:hdrShapeDefaults>
    <o:shapedefaults v:ext="edit" spidmax="2052"/>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157F"/>
    <w:rsid w:val="00153B89"/>
    <w:rsid w:val="001E7AA8"/>
    <w:rsid w:val="002518A0"/>
    <w:rsid w:val="00291771"/>
    <w:rsid w:val="004B157F"/>
    <w:rsid w:val="004C7123"/>
    <w:rsid w:val="005D0E71"/>
    <w:rsid w:val="005E0C8C"/>
    <w:rsid w:val="006301C8"/>
    <w:rsid w:val="007B5729"/>
    <w:rsid w:val="007E4039"/>
    <w:rsid w:val="00853E44"/>
    <w:rsid w:val="00910E70"/>
    <w:rsid w:val="00A41B08"/>
    <w:rsid w:val="00A56961"/>
    <w:rsid w:val="00AA7F0E"/>
    <w:rsid w:val="00BC493D"/>
    <w:rsid w:val="00BF66A2"/>
    <w:rsid w:val="00D25F35"/>
    <w:rsid w:val="00D37356"/>
    <w:rsid w:val="00D66686"/>
    <w:rsid w:val="00DD7BAF"/>
    <w:rsid w:val="00E11003"/>
    <w:rsid w:val="00F07C9B"/>
    <w:rsid w:val="00FE327E"/>
    <w:rsid w:val="00FF7E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5:docId w15:val="{496C98AA-02BA-4723-9E98-2EE6B9BA97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spacing w:before="79"/>
      <w:ind w:left="151"/>
      <w:outlineLvl w:val="0"/>
    </w:pPr>
    <w:rPr>
      <w:b/>
      <w:bCs/>
      <w:u w:val="single" w:color="000000"/>
    </w:rPr>
  </w:style>
  <w:style w:type="paragraph" w:styleId="Heading2">
    <w:name w:val="heading 2"/>
    <w:basedOn w:val="Normal"/>
    <w:uiPriority w:val="9"/>
    <w:unhideWhenUsed/>
    <w:qFormat/>
    <w:pPr>
      <w:ind w:left="151"/>
      <w:outlineLvl w:val="1"/>
    </w:pPr>
    <w:rPr>
      <w:b/>
      <w:bCs/>
      <w:sz w:val="21"/>
      <w:szCs w:val="21"/>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1"/>
      <w:szCs w:val="21"/>
    </w:rPr>
  </w:style>
  <w:style w:type="paragraph" w:styleId="Title">
    <w:name w:val="Title"/>
    <w:basedOn w:val="Normal"/>
    <w:uiPriority w:val="10"/>
    <w:qFormat/>
    <w:pPr>
      <w:spacing w:before="1"/>
      <w:ind w:left="3150" w:right="4184"/>
      <w:jc w:val="center"/>
    </w:pPr>
    <w:rPr>
      <w:b/>
      <w:bCs/>
      <w:sz w:val="48"/>
      <w:szCs w:val="48"/>
    </w:rPr>
  </w:style>
  <w:style w:type="paragraph" w:styleId="ListParagraph">
    <w:name w:val="List Paragraph"/>
    <w:basedOn w:val="Normal"/>
    <w:uiPriority w:val="1"/>
    <w:qFormat/>
    <w:pPr>
      <w:ind w:left="511" w:hanging="361"/>
    </w:pPr>
  </w:style>
  <w:style w:type="paragraph" w:customStyle="1" w:styleId="TableParagraph">
    <w:name w:val="Table Paragraph"/>
    <w:basedOn w:val="Normal"/>
    <w:uiPriority w:val="1"/>
    <w:qFormat/>
    <w:pPr>
      <w:spacing w:line="221" w:lineRule="exact"/>
      <w:ind w:left="50"/>
    </w:pPr>
  </w:style>
  <w:style w:type="paragraph" w:customStyle="1" w:styleId="Default">
    <w:name w:val="Default"/>
    <w:rsid w:val="00D66686"/>
    <w:pPr>
      <w:widowControl/>
      <w:adjustRightInd w:val="0"/>
    </w:pPr>
    <w:rPr>
      <w:rFonts w:ascii="Times New Roman" w:hAnsi="Times New Roman" w:cs="Times New Roman"/>
      <w:color w:val="000000"/>
      <w:sz w:val="24"/>
      <w:szCs w:val="24"/>
    </w:rPr>
  </w:style>
  <w:style w:type="paragraph" w:customStyle="1" w:styleId="msonormal0">
    <w:name w:val="msonormal"/>
    <w:basedOn w:val="Normal"/>
    <w:rsid w:val="004C7123"/>
    <w:pPr>
      <w:widowControl/>
      <w:autoSpaceDE/>
      <w:autoSpaceDN/>
      <w:spacing w:before="100" w:beforeAutospacing="1" w:after="100" w:afterAutospacing="1"/>
    </w:pPr>
    <w:rPr>
      <w:sz w:val="24"/>
      <w:szCs w:val="24"/>
    </w:rPr>
  </w:style>
  <w:style w:type="character" w:customStyle="1" w:styleId="markp0e6a1sgb">
    <w:name w:val="markp0e6a1sgb"/>
    <w:basedOn w:val="DefaultParagraphFont"/>
    <w:rsid w:val="004C7123"/>
  </w:style>
  <w:style w:type="character" w:styleId="Hyperlink">
    <w:name w:val="Hyperlink"/>
    <w:basedOn w:val="DefaultParagraphFont"/>
    <w:uiPriority w:val="99"/>
    <w:unhideWhenUsed/>
    <w:rsid w:val="00910E70"/>
    <w:rPr>
      <w:color w:val="0000FF" w:themeColor="hyperlink"/>
      <w:u w:val="single"/>
    </w:rPr>
  </w:style>
  <w:style w:type="character" w:styleId="UnresolvedMention">
    <w:name w:val="Unresolved Mention"/>
    <w:basedOn w:val="DefaultParagraphFont"/>
    <w:uiPriority w:val="99"/>
    <w:semiHidden/>
    <w:unhideWhenUsed/>
    <w:rsid w:val="00910E70"/>
    <w:rPr>
      <w:color w:val="605E5C"/>
      <w:shd w:val="clear" w:color="auto" w:fill="E1DFDD"/>
    </w:rPr>
  </w:style>
  <w:style w:type="paragraph" w:styleId="Header">
    <w:name w:val="header"/>
    <w:basedOn w:val="Normal"/>
    <w:link w:val="HeaderChar"/>
    <w:uiPriority w:val="99"/>
    <w:unhideWhenUsed/>
    <w:rsid w:val="00A56961"/>
    <w:pPr>
      <w:tabs>
        <w:tab w:val="center" w:pos="4680"/>
        <w:tab w:val="right" w:pos="9360"/>
      </w:tabs>
    </w:pPr>
  </w:style>
  <w:style w:type="character" w:customStyle="1" w:styleId="HeaderChar">
    <w:name w:val="Header Char"/>
    <w:basedOn w:val="DefaultParagraphFont"/>
    <w:link w:val="Header"/>
    <w:uiPriority w:val="99"/>
    <w:rsid w:val="00A56961"/>
    <w:rPr>
      <w:rFonts w:ascii="Times New Roman" w:eastAsia="Times New Roman" w:hAnsi="Times New Roman" w:cs="Times New Roman"/>
    </w:rPr>
  </w:style>
  <w:style w:type="paragraph" w:styleId="Footer">
    <w:name w:val="footer"/>
    <w:basedOn w:val="Normal"/>
    <w:link w:val="FooterChar"/>
    <w:uiPriority w:val="99"/>
    <w:unhideWhenUsed/>
    <w:rsid w:val="00A56961"/>
    <w:pPr>
      <w:tabs>
        <w:tab w:val="center" w:pos="4680"/>
        <w:tab w:val="right" w:pos="9360"/>
      </w:tabs>
    </w:pPr>
  </w:style>
  <w:style w:type="character" w:customStyle="1" w:styleId="FooterChar">
    <w:name w:val="Footer Char"/>
    <w:basedOn w:val="DefaultParagraphFont"/>
    <w:link w:val="Footer"/>
    <w:uiPriority w:val="99"/>
    <w:rsid w:val="00A56961"/>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153B8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53B8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45352553">
      <w:bodyDiv w:val="1"/>
      <w:marLeft w:val="0"/>
      <w:marRight w:val="0"/>
      <w:marTop w:val="0"/>
      <w:marBottom w:val="0"/>
      <w:divBdr>
        <w:top w:val="none" w:sz="0" w:space="0" w:color="auto"/>
        <w:left w:val="none" w:sz="0" w:space="0" w:color="auto"/>
        <w:bottom w:val="none" w:sz="0" w:space="0" w:color="auto"/>
        <w:right w:val="none" w:sz="0" w:space="0" w:color="auto"/>
      </w:divBdr>
      <w:divsChild>
        <w:div w:id="2082827988">
          <w:marLeft w:val="0"/>
          <w:marRight w:val="0"/>
          <w:marTop w:val="0"/>
          <w:marBottom w:val="0"/>
          <w:divBdr>
            <w:top w:val="none" w:sz="0" w:space="0" w:color="auto"/>
            <w:left w:val="none" w:sz="0" w:space="0" w:color="auto"/>
            <w:bottom w:val="none" w:sz="0" w:space="0" w:color="auto"/>
            <w:right w:val="none" w:sz="0" w:space="0" w:color="auto"/>
          </w:divBdr>
        </w:div>
        <w:div w:id="1826624290">
          <w:marLeft w:val="0"/>
          <w:marRight w:val="0"/>
          <w:marTop w:val="0"/>
          <w:marBottom w:val="0"/>
          <w:divBdr>
            <w:top w:val="none" w:sz="0" w:space="0" w:color="auto"/>
            <w:left w:val="none" w:sz="0" w:space="0" w:color="auto"/>
            <w:bottom w:val="none" w:sz="0" w:space="0" w:color="auto"/>
            <w:right w:val="none" w:sz="0" w:space="0" w:color="auto"/>
          </w:divBdr>
        </w:div>
        <w:div w:id="27921276">
          <w:marLeft w:val="0"/>
          <w:marRight w:val="0"/>
          <w:marTop w:val="0"/>
          <w:marBottom w:val="0"/>
          <w:divBdr>
            <w:top w:val="none" w:sz="0" w:space="0" w:color="auto"/>
            <w:left w:val="none" w:sz="0" w:space="0" w:color="auto"/>
            <w:bottom w:val="none" w:sz="0" w:space="0" w:color="auto"/>
            <w:right w:val="none" w:sz="0" w:space="0" w:color="auto"/>
          </w:divBdr>
        </w:div>
        <w:div w:id="748967429">
          <w:marLeft w:val="0"/>
          <w:marRight w:val="0"/>
          <w:marTop w:val="0"/>
          <w:marBottom w:val="0"/>
          <w:divBdr>
            <w:top w:val="none" w:sz="0" w:space="0" w:color="auto"/>
            <w:left w:val="none" w:sz="0" w:space="0" w:color="auto"/>
            <w:bottom w:val="none" w:sz="0" w:space="0" w:color="auto"/>
            <w:right w:val="none" w:sz="0" w:space="0" w:color="auto"/>
          </w:divBdr>
        </w:div>
        <w:div w:id="353848771">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ROTCProjectGO.org"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4.png"/><Relationship Id="rId17" Type="http://schemas.openxmlformats.org/officeDocument/2006/relationships/oleObject" Target="embeddings/oleObject2.bin"/><Relationship Id="rId2" Type="http://schemas.openxmlformats.org/officeDocument/2006/relationships/styles" Target="styles.xml"/><Relationship Id="rId16" Type="http://schemas.openxmlformats.org/officeDocument/2006/relationships/image" Target="media/image5.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1.bin"/><Relationship Id="rId5" Type="http://schemas.openxmlformats.org/officeDocument/2006/relationships/footnotes" Target="footnotes.xml"/><Relationship Id="rId15" Type="http://schemas.openxmlformats.org/officeDocument/2006/relationships/hyperlink" Target="https://healthinfo.ua.edu/spring2021/" TargetMode="External"/><Relationship Id="rId10" Type="http://schemas.openxmlformats.org/officeDocument/2006/relationships/image" Target="media/image3.emf"/><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s://afrotc.ua.edu/scholarships.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2201</Words>
  <Characters>12548</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AFROTC CC Message to Field Nov - Dec 20.pdf</vt:lpstr>
    </vt:vector>
  </TitlesOfParts>
  <Company/>
  <LinksUpToDate>false</LinksUpToDate>
  <CharactersWithSpaces>14720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AFROTC CC Message to Field Nov - Dec 20.pdf</dc:title>
  <dc:creator>1297100927A</dc:creator>
  <cp:lastModifiedBy>Abejuela, Myla</cp:lastModifiedBy>
  <cp:revision>10</cp:revision>
  <cp:lastPrinted>2020-12-18T17:22:00Z</cp:lastPrinted>
  <dcterms:created xsi:type="dcterms:W3CDTF">2020-12-18T16:52:00Z</dcterms:created>
  <dcterms:modified xsi:type="dcterms:W3CDTF">2021-01-12T21:20:00Z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2020-12-17T00:00:00Z</vt:filetime>
  </property>
  <property fmtid="{D5CDD505-2E9C-101B-9397-08002B2CF9AE}" pid="3" name="Creator">
    <vt:lpwstr>PScript5.dll Version 5.2.2</vt:lpwstr>
  </property>
  <property fmtid="{D5CDD505-2E9C-101B-9397-08002B2CF9AE}" pid="4" name="LastSaved">
    <vt:filetime>2020-12-18T00:00:00Z</vt:filetime>
  </property>
</Properties>
</file>